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A9" w:rsidRDefault="003546A9" w:rsidP="003546A9">
      <w:pPr>
        <w:jc w:val="center"/>
      </w:pPr>
      <w:r w:rsidRPr="00094121">
        <w:rPr>
          <w:noProof/>
          <w:lang w:eastAsia="lt-LT"/>
        </w:rPr>
        <w:drawing>
          <wp:inline distT="0" distB="0" distL="0" distR="0">
            <wp:extent cx="628650" cy="726199"/>
            <wp:effectExtent l="0" t="0" r="0" b="0"/>
            <wp:docPr id="4" name="Picture 1" descr="trak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herbas"/>
                    <pic:cNvPicPr>
                      <a:picLocks noChangeAspect="1" noChangeArrowheads="1"/>
                    </pic:cNvPicPr>
                  </pic:nvPicPr>
                  <pic:blipFill>
                    <a:blip r:embed="rId9"/>
                    <a:srcRect/>
                    <a:stretch>
                      <a:fillRect/>
                    </a:stretch>
                  </pic:blipFill>
                  <pic:spPr bwMode="auto">
                    <a:xfrm>
                      <a:off x="0" y="0"/>
                      <a:ext cx="628650" cy="726199"/>
                    </a:xfrm>
                    <a:prstGeom prst="rect">
                      <a:avLst/>
                    </a:prstGeom>
                    <a:noFill/>
                    <a:ln w="9525">
                      <a:noFill/>
                      <a:miter lim="800000"/>
                      <a:headEnd/>
                      <a:tailEnd/>
                    </a:ln>
                  </pic:spPr>
                </pic:pic>
              </a:graphicData>
            </a:graphic>
          </wp:inline>
        </w:drawing>
      </w:r>
    </w:p>
    <w:p w:rsidR="00D70F23" w:rsidRPr="00094121" w:rsidRDefault="00D70F23" w:rsidP="00D70F23">
      <w:pPr>
        <w:jc w:val="right"/>
      </w:pPr>
    </w:p>
    <w:tbl>
      <w:tblPr>
        <w:tblW w:w="9855" w:type="dxa"/>
        <w:tblLayout w:type="fixed"/>
        <w:tblLook w:val="04A0" w:firstRow="1" w:lastRow="0" w:firstColumn="1" w:lastColumn="0" w:noHBand="0" w:noVBand="1"/>
      </w:tblPr>
      <w:tblGrid>
        <w:gridCol w:w="9855"/>
      </w:tblGrid>
      <w:tr w:rsidR="003546A9" w:rsidRPr="00094121" w:rsidTr="003546A9">
        <w:tc>
          <w:tcPr>
            <w:tcW w:w="9855" w:type="dxa"/>
            <w:hideMark/>
          </w:tcPr>
          <w:p w:rsidR="003546A9" w:rsidRPr="00094121" w:rsidRDefault="003546A9">
            <w:pPr>
              <w:widowControl w:val="0"/>
              <w:suppressAutoHyphens/>
              <w:snapToGrid w:val="0"/>
              <w:spacing w:line="276" w:lineRule="auto"/>
              <w:jc w:val="center"/>
              <w:rPr>
                <w:rFonts w:eastAsia="Arial Unicode MS"/>
                <w:b/>
                <w:kern w:val="2"/>
                <w:sz w:val="28"/>
              </w:rPr>
            </w:pPr>
            <w:r w:rsidRPr="00094121">
              <w:rPr>
                <w:b/>
                <w:sz w:val="28"/>
              </w:rPr>
              <w:t>TRAKŲ RAJONO SAVIVALDYBĖS TARYBA</w:t>
            </w:r>
          </w:p>
        </w:tc>
      </w:tr>
      <w:tr w:rsidR="003546A9" w:rsidRPr="00094121" w:rsidTr="003546A9">
        <w:tc>
          <w:tcPr>
            <w:tcW w:w="9855" w:type="dxa"/>
          </w:tcPr>
          <w:p w:rsidR="003546A9" w:rsidRPr="00094121" w:rsidRDefault="003546A9">
            <w:pPr>
              <w:widowControl w:val="0"/>
              <w:suppressAutoHyphens/>
              <w:snapToGrid w:val="0"/>
              <w:spacing w:line="276" w:lineRule="auto"/>
              <w:jc w:val="center"/>
              <w:rPr>
                <w:rFonts w:eastAsia="Arial Unicode MS"/>
                <w:b/>
                <w:kern w:val="2"/>
                <w:sz w:val="28"/>
              </w:rPr>
            </w:pPr>
          </w:p>
        </w:tc>
      </w:tr>
    </w:tbl>
    <w:p w:rsidR="003546A9" w:rsidRPr="00094121" w:rsidRDefault="003546A9" w:rsidP="00583BE5">
      <w:pPr>
        <w:jc w:val="center"/>
        <w:rPr>
          <w:rFonts w:eastAsia="Arial Unicode MS"/>
          <w:b/>
          <w:kern w:val="2"/>
          <w:sz w:val="28"/>
        </w:rPr>
      </w:pPr>
      <w:r w:rsidRPr="00094121">
        <w:rPr>
          <w:b/>
          <w:sz w:val="28"/>
        </w:rPr>
        <w:t>SPRENDIMAS</w:t>
      </w:r>
    </w:p>
    <w:tbl>
      <w:tblPr>
        <w:tblW w:w="0" w:type="auto"/>
        <w:tblLayout w:type="fixed"/>
        <w:tblLook w:val="04A0" w:firstRow="1" w:lastRow="0" w:firstColumn="1" w:lastColumn="0" w:noHBand="0" w:noVBand="1"/>
      </w:tblPr>
      <w:tblGrid>
        <w:gridCol w:w="9854"/>
      </w:tblGrid>
      <w:tr w:rsidR="003546A9" w:rsidRPr="00094121" w:rsidTr="003546A9">
        <w:tc>
          <w:tcPr>
            <w:tcW w:w="9854" w:type="dxa"/>
            <w:hideMark/>
          </w:tcPr>
          <w:p w:rsidR="003546A9" w:rsidRPr="00094121" w:rsidRDefault="003546A9" w:rsidP="00583BE5">
            <w:pPr>
              <w:snapToGrid w:val="0"/>
              <w:jc w:val="center"/>
              <w:rPr>
                <w:rFonts w:eastAsia="Arial Unicode MS"/>
                <w:b/>
                <w:kern w:val="2"/>
                <w:sz w:val="28"/>
              </w:rPr>
            </w:pPr>
            <w:r w:rsidRPr="00094121">
              <w:rPr>
                <w:b/>
                <w:sz w:val="28"/>
              </w:rPr>
              <w:t>DĖL TRAKŲ RAJONO SAVIVALDYBĖS BENDROJO UGDYMO MOKYKLŲ TINKLO PERTVARKOS 2016-2020  METŲ</w:t>
            </w:r>
          </w:p>
          <w:p w:rsidR="003546A9" w:rsidRPr="00094121" w:rsidRDefault="003546A9" w:rsidP="00583BE5">
            <w:pPr>
              <w:widowControl w:val="0"/>
              <w:suppressAutoHyphens/>
              <w:jc w:val="center"/>
              <w:rPr>
                <w:rFonts w:eastAsia="Arial Unicode MS"/>
                <w:b/>
                <w:kern w:val="2"/>
                <w:sz w:val="28"/>
              </w:rPr>
            </w:pPr>
            <w:r w:rsidRPr="00094121">
              <w:rPr>
                <w:b/>
                <w:sz w:val="28"/>
              </w:rPr>
              <w:t xml:space="preserve"> BENDROJO PLANO PATVIRTINIMO</w:t>
            </w:r>
          </w:p>
        </w:tc>
      </w:tr>
      <w:tr w:rsidR="003546A9" w:rsidRPr="00094121" w:rsidTr="003546A9">
        <w:tc>
          <w:tcPr>
            <w:tcW w:w="9854" w:type="dxa"/>
          </w:tcPr>
          <w:p w:rsidR="003546A9" w:rsidRPr="00094121" w:rsidRDefault="003546A9">
            <w:pPr>
              <w:widowControl w:val="0"/>
              <w:suppressAutoHyphens/>
              <w:snapToGrid w:val="0"/>
              <w:spacing w:line="276" w:lineRule="auto"/>
              <w:jc w:val="center"/>
              <w:rPr>
                <w:rFonts w:eastAsia="Arial Unicode MS"/>
                <w:b/>
                <w:kern w:val="2"/>
                <w:sz w:val="28"/>
              </w:rPr>
            </w:pPr>
          </w:p>
        </w:tc>
      </w:tr>
      <w:tr w:rsidR="003546A9" w:rsidRPr="00094121" w:rsidTr="003546A9">
        <w:tc>
          <w:tcPr>
            <w:tcW w:w="9854" w:type="dxa"/>
            <w:hideMark/>
          </w:tcPr>
          <w:p w:rsidR="003546A9" w:rsidRPr="00094121" w:rsidRDefault="003546A9" w:rsidP="00583BE5">
            <w:pPr>
              <w:widowControl w:val="0"/>
              <w:suppressAutoHyphens/>
              <w:snapToGrid w:val="0"/>
              <w:spacing w:line="276" w:lineRule="auto"/>
              <w:jc w:val="center"/>
              <w:rPr>
                <w:rFonts w:eastAsia="Arial Unicode MS"/>
                <w:kern w:val="2"/>
              </w:rPr>
            </w:pPr>
            <w:r w:rsidRPr="00094121">
              <w:t xml:space="preserve">2016 m. rugpjūčio </w:t>
            </w:r>
            <w:r w:rsidR="00583BE5">
              <w:t>4</w:t>
            </w:r>
            <w:r w:rsidRPr="00094121">
              <w:t xml:space="preserve"> d. Nr. S1-</w:t>
            </w:r>
            <w:r w:rsidR="000F2C4B">
              <w:t>180</w:t>
            </w:r>
          </w:p>
        </w:tc>
      </w:tr>
      <w:tr w:rsidR="003546A9" w:rsidRPr="00094121" w:rsidTr="003546A9">
        <w:tc>
          <w:tcPr>
            <w:tcW w:w="9854" w:type="dxa"/>
            <w:hideMark/>
          </w:tcPr>
          <w:p w:rsidR="003546A9" w:rsidRPr="00094121" w:rsidRDefault="003546A9" w:rsidP="00446F2F">
            <w:pPr>
              <w:widowControl w:val="0"/>
              <w:suppressAutoHyphens/>
              <w:snapToGrid w:val="0"/>
              <w:spacing w:line="276" w:lineRule="auto"/>
              <w:jc w:val="center"/>
              <w:rPr>
                <w:rFonts w:eastAsia="Arial Unicode MS"/>
                <w:kern w:val="2"/>
              </w:rPr>
            </w:pPr>
            <w:r w:rsidRPr="00094121">
              <w:t>Trakai</w:t>
            </w:r>
          </w:p>
        </w:tc>
      </w:tr>
    </w:tbl>
    <w:p w:rsidR="003546A9" w:rsidRPr="00094121" w:rsidRDefault="003546A9" w:rsidP="003546A9">
      <w:pPr>
        <w:pStyle w:val="BodyText2"/>
        <w:tabs>
          <w:tab w:val="left" w:pos="1080"/>
          <w:tab w:val="left" w:pos="1260"/>
        </w:tabs>
        <w:autoSpaceDN w:val="0"/>
        <w:spacing w:line="360" w:lineRule="auto"/>
        <w:rPr>
          <w:rFonts w:eastAsia="Arial Unicode MS"/>
          <w:kern w:val="2"/>
        </w:rPr>
      </w:pPr>
    </w:p>
    <w:p w:rsidR="003546A9" w:rsidRPr="00094121" w:rsidRDefault="003546A9" w:rsidP="00446F2F">
      <w:pPr>
        <w:pStyle w:val="BodyText2"/>
        <w:tabs>
          <w:tab w:val="left" w:pos="1080"/>
          <w:tab w:val="left" w:pos="1260"/>
        </w:tabs>
        <w:autoSpaceDN w:val="0"/>
        <w:spacing w:after="0" w:line="360" w:lineRule="auto"/>
      </w:pPr>
      <w:r w:rsidRPr="00094121">
        <w:tab/>
        <w:t>Vadovaudamasi  Lietuvos Respublikos vietos savivaldos įstatymo 16 straipsnio 4 dalimi, 18 straipsnio 1 dalimi, Lietuvos Respublikos švietimo įstatymo 28 straipsnio 6, 7 ir 8 dalimis, 41 straipsnio 2 ir 9 dalimis, 58 straipsnio 1 dalimi, Lietuvos Respublikos Vyriausybės 2011 m. birželio 29 d. nutarimu Nr. 768 „Dėl mokyklų, vykdančių formaliojo švietimo programos, tinklo kūrimo taisyklių patvirtinimo“, Trakų rajono savivaldybės taryba  n u s p r e n d ž i a:</w:t>
      </w:r>
    </w:p>
    <w:p w:rsidR="003546A9" w:rsidRPr="00094121" w:rsidRDefault="003546A9" w:rsidP="00446F2F">
      <w:pPr>
        <w:spacing w:line="360" w:lineRule="auto"/>
        <w:ind w:firstLine="851"/>
        <w:jc w:val="both"/>
      </w:pPr>
      <w:r w:rsidRPr="00094121">
        <w:t>1. Patvirtinti Trakų rajono savivaldybės bendrojo ugdymo mokyklų tinklo pertvarkos 2016–2020 metų bendrąjį planą (pridedama).</w:t>
      </w:r>
      <w:bookmarkStart w:id="0" w:name="part_c307e0e9695a4d54954df68a76e97929"/>
      <w:bookmarkEnd w:id="0"/>
    </w:p>
    <w:p w:rsidR="003546A9" w:rsidRPr="00094121" w:rsidRDefault="003546A9" w:rsidP="00446F2F">
      <w:pPr>
        <w:spacing w:line="360" w:lineRule="auto"/>
        <w:ind w:firstLine="851"/>
        <w:jc w:val="both"/>
      </w:pPr>
      <w:r w:rsidRPr="00094121">
        <w:t>2. Nustatyti, kad Trakų rajono savivaldybės mokyklų tinklo pertvarkos 2016–2020 metų bendrasis planas gali būti koreguojamas atsižvelgiant į rajono demografinę, ekonominę ir socialinę situaciją.</w:t>
      </w:r>
    </w:p>
    <w:p w:rsidR="003546A9" w:rsidRPr="00094121" w:rsidRDefault="003546A9" w:rsidP="00446F2F">
      <w:pPr>
        <w:spacing w:line="360" w:lineRule="auto"/>
        <w:ind w:firstLine="851"/>
        <w:jc w:val="both"/>
        <w:rPr>
          <w:rFonts w:eastAsia="Arial Unicode MS"/>
        </w:rPr>
      </w:pPr>
      <w:r w:rsidRPr="00094121">
        <w:t>3. Pripažinti netekusiu galios Trakų rajono savivaldybės tarybos 2012 m. sausio 26 d. sprendimą Nr. S1-10 ,,Dėl  Trakų rajono savivaldybės bendrojo lavinimo mokyklų tinklo pertvarkos 2012-2015 metais bendrojo plano patvirtinimo“.</w:t>
      </w:r>
    </w:p>
    <w:p w:rsidR="003546A9" w:rsidRPr="00094121" w:rsidRDefault="00446F2F" w:rsidP="00446F2F">
      <w:pPr>
        <w:tabs>
          <w:tab w:val="left" w:pos="1080"/>
          <w:tab w:val="left" w:pos="1260"/>
        </w:tabs>
        <w:spacing w:line="360" w:lineRule="auto"/>
        <w:jc w:val="both"/>
      </w:pPr>
      <w:r w:rsidRPr="00094121">
        <w:tab/>
        <w:t>Šis sprendimas gali būti skundžiamas Lietuvos Respublikos administracinių bylų teisenos įstatymo nustatyta tvarka.</w:t>
      </w:r>
    </w:p>
    <w:p w:rsidR="003546A9" w:rsidRPr="00094121" w:rsidRDefault="003546A9" w:rsidP="003546A9">
      <w:pPr>
        <w:tabs>
          <w:tab w:val="left" w:pos="1080"/>
          <w:tab w:val="left" w:pos="1260"/>
        </w:tabs>
        <w:spacing w:line="360" w:lineRule="auto"/>
        <w:jc w:val="both"/>
      </w:pPr>
    </w:p>
    <w:p w:rsidR="00446F2F" w:rsidRPr="00094121" w:rsidRDefault="00446F2F" w:rsidP="003546A9">
      <w:pPr>
        <w:tabs>
          <w:tab w:val="left" w:pos="1080"/>
          <w:tab w:val="left" w:pos="1260"/>
        </w:tabs>
        <w:spacing w:line="360" w:lineRule="auto"/>
        <w:jc w:val="both"/>
      </w:pPr>
    </w:p>
    <w:p w:rsidR="003546A9" w:rsidRPr="00094121" w:rsidRDefault="003546A9" w:rsidP="003546A9">
      <w:pPr>
        <w:tabs>
          <w:tab w:val="left" w:pos="1080"/>
          <w:tab w:val="left" w:pos="1260"/>
        </w:tabs>
        <w:spacing w:line="360" w:lineRule="auto"/>
        <w:jc w:val="both"/>
      </w:pPr>
      <w:r w:rsidRPr="00094121">
        <w:t>Savivaldybės merė</w:t>
      </w:r>
      <w:r w:rsidRPr="00094121">
        <w:tab/>
      </w:r>
      <w:r w:rsidRPr="00094121">
        <w:tab/>
      </w:r>
      <w:r w:rsidRPr="00094121">
        <w:tab/>
      </w:r>
      <w:r w:rsidRPr="00094121">
        <w:tab/>
      </w:r>
      <w:r w:rsidRPr="00094121">
        <w:tab/>
        <w:t xml:space="preserve">Edita </w:t>
      </w:r>
      <w:proofErr w:type="spellStart"/>
      <w:r w:rsidRPr="00094121">
        <w:t>Rudelienė</w:t>
      </w:r>
      <w:proofErr w:type="spellEnd"/>
    </w:p>
    <w:p w:rsidR="003546A9" w:rsidRPr="00094121" w:rsidRDefault="003546A9" w:rsidP="003546A9">
      <w:pPr>
        <w:tabs>
          <w:tab w:val="left" w:pos="1080"/>
          <w:tab w:val="left" w:pos="1260"/>
        </w:tabs>
        <w:spacing w:line="360" w:lineRule="auto"/>
        <w:jc w:val="both"/>
      </w:pPr>
    </w:p>
    <w:p w:rsidR="003546A9" w:rsidRPr="00094121" w:rsidRDefault="003546A9" w:rsidP="003546A9">
      <w:pPr>
        <w:tabs>
          <w:tab w:val="left" w:pos="1080"/>
          <w:tab w:val="left" w:pos="1260"/>
        </w:tabs>
        <w:spacing w:line="360" w:lineRule="auto"/>
        <w:jc w:val="both"/>
      </w:pPr>
    </w:p>
    <w:p w:rsidR="003546A9" w:rsidRPr="00094121" w:rsidRDefault="003546A9" w:rsidP="003546A9">
      <w:pPr>
        <w:tabs>
          <w:tab w:val="left" w:pos="1080"/>
          <w:tab w:val="left" w:pos="1260"/>
        </w:tabs>
        <w:spacing w:line="360" w:lineRule="auto"/>
        <w:jc w:val="both"/>
      </w:pPr>
    </w:p>
    <w:p w:rsidR="003546A9" w:rsidRPr="00094121" w:rsidRDefault="003546A9" w:rsidP="003546A9">
      <w:pPr>
        <w:tabs>
          <w:tab w:val="left" w:pos="1080"/>
          <w:tab w:val="left" w:pos="1260"/>
        </w:tabs>
        <w:spacing w:line="360" w:lineRule="auto"/>
        <w:jc w:val="both"/>
      </w:pPr>
    </w:p>
    <w:p w:rsidR="003546A9" w:rsidRPr="00094121" w:rsidRDefault="003546A9" w:rsidP="003546A9">
      <w:pPr>
        <w:tabs>
          <w:tab w:val="left" w:pos="1080"/>
          <w:tab w:val="left" w:pos="1260"/>
        </w:tabs>
        <w:spacing w:line="360" w:lineRule="auto"/>
        <w:jc w:val="both"/>
      </w:pPr>
    </w:p>
    <w:p w:rsidR="003546A9" w:rsidRPr="00094121" w:rsidRDefault="003546A9" w:rsidP="003546A9">
      <w:pPr>
        <w:tabs>
          <w:tab w:val="left" w:pos="1080"/>
        </w:tabs>
        <w:spacing w:line="360" w:lineRule="auto"/>
        <w:jc w:val="both"/>
      </w:pPr>
      <w:r w:rsidRPr="00094121">
        <w:t>Dalia Dzigienė, tel. (8 528) 55 579, el. p. svietimas@trakai.lt</w:t>
      </w:r>
    </w:p>
    <w:p w:rsidR="007105A3" w:rsidRPr="00094121" w:rsidRDefault="007105A3" w:rsidP="007105A3">
      <w:pPr>
        <w:ind w:left="4320" w:firstLine="720"/>
        <w:rPr>
          <w:bCs/>
        </w:rPr>
      </w:pPr>
      <w:r w:rsidRPr="00094121">
        <w:rPr>
          <w:bCs/>
        </w:rPr>
        <w:lastRenderedPageBreak/>
        <w:t>PATVIRTINTA</w:t>
      </w:r>
    </w:p>
    <w:p w:rsidR="007105A3" w:rsidRPr="00094121" w:rsidRDefault="007105A3" w:rsidP="007105A3">
      <w:pPr>
        <w:ind w:left="4320" w:firstLine="720"/>
        <w:rPr>
          <w:bCs/>
        </w:rPr>
      </w:pPr>
      <w:r w:rsidRPr="00094121">
        <w:rPr>
          <w:bCs/>
        </w:rPr>
        <w:t>Trakų rajono savivaldybės tarybos</w:t>
      </w:r>
    </w:p>
    <w:p w:rsidR="007105A3" w:rsidRPr="00094121" w:rsidRDefault="007105A3" w:rsidP="007105A3">
      <w:pPr>
        <w:ind w:left="4320" w:firstLine="720"/>
        <w:rPr>
          <w:bCs/>
        </w:rPr>
      </w:pPr>
      <w:r w:rsidRPr="00094121">
        <w:rPr>
          <w:bCs/>
        </w:rPr>
        <w:t xml:space="preserve">2016 m. </w:t>
      </w:r>
      <w:r w:rsidR="009A1984" w:rsidRPr="00094121">
        <w:rPr>
          <w:bCs/>
        </w:rPr>
        <w:t xml:space="preserve">rugpjūčio 4 </w:t>
      </w:r>
      <w:r w:rsidRPr="00094121">
        <w:rPr>
          <w:bCs/>
        </w:rPr>
        <w:t>d. sprendimu Nr. S1-</w:t>
      </w:r>
      <w:r w:rsidR="000F2C4B">
        <w:rPr>
          <w:bCs/>
        </w:rPr>
        <w:t>180</w:t>
      </w:r>
    </w:p>
    <w:p w:rsidR="007105A3" w:rsidRPr="00094121" w:rsidRDefault="007105A3" w:rsidP="007105A3">
      <w:pPr>
        <w:ind w:left="4320" w:firstLine="720"/>
        <w:jc w:val="center"/>
        <w:rPr>
          <w:b/>
          <w:bCs/>
        </w:rPr>
      </w:pPr>
    </w:p>
    <w:p w:rsidR="007105A3" w:rsidRPr="00094121" w:rsidRDefault="007105A3" w:rsidP="007105A3">
      <w:pPr>
        <w:pStyle w:val="BodyText3"/>
      </w:pPr>
      <w:r w:rsidRPr="00094121">
        <w:t>TRAKŲ RAJONO SAVIVALDYBĖS BENDROJO UGDYMO MOKYKLŲ TINKLO PERTVARKOS 2016– 2020 METŲ BENDRASIS PLANAS</w:t>
      </w:r>
    </w:p>
    <w:p w:rsidR="007105A3" w:rsidRPr="00094121" w:rsidRDefault="007105A3" w:rsidP="007105A3">
      <w:pPr>
        <w:pStyle w:val="WW-BodyText2"/>
        <w:suppressAutoHyphens w:val="0"/>
        <w:spacing w:after="0" w:line="240" w:lineRule="auto"/>
        <w:rPr>
          <w:szCs w:val="24"/>
          <w:lang w:eastAsia="en-US"/>
        </w:rPr>
      </w:pPr>
    </w:p>
    <w:p w:rsidR="007105A3" w:rsidRPr="00094121" w:rsidRDefault="007105A3" w:rsidP="007105A3">
      <w:pPr>
        <w:pStyle w:val="WW-BodyText2"/>
        <w:suppressAutoHyphens w:val="0"/>
        <w:spacing w:after="0" w:line="240" w:lineRule="auto"/>
        <w:rPr>
          <w:szCs w:val="24"/>
          <w:lang w:eastAsia="en-US"/>
        </w:rPr>
      </w:pPr>
    </w:p>
    <w:p w:rsidR="007105A3" w:rsidRPr="00094121" w:rsidRDefault="007105A3" w:rsidP="007105A3">
      <w:pPr>
        <w:pStyle w:val="Heading1"/>
        <w:rPr>
          <w:sz w:val="24"/>
          <w:szCs w:val="24"/>
          <w:lang w:val="lt-LT"/>
        </w:rPr>
      </w:pPr>
      <w:r w:rsidRPr="00094121">
        <w:rPr>
          <w:sz w:val="24"/>
          <w:szCs w:val="24"/>
          <w:lang w:val="lt-LT"/>
        </w:rPr>
        <w:t>I SKYRIUS</w:t>
      </w:r>
    </w:p>
    <w:p w:rsidR="007105A3" w:rsidRPr="00094121" w:rsidRDefault="007105A3" w:rsidP="007105A3">
      <w:pPr>
        <w:pStyle w:val="Heading1"/>
        <w:ind w:left="1080" w:hanging="1080"/>
        <w:rPr>
          <w:sz w:val="24"/>
          <w:szCs w:val="24"/>
          <w:lang w:val="lt-LT"/>
        </w:rPr>
      </w:pPr>
      <w:r w:rsidRPr="00094121">
        <w:rPr>
          <w:sz w:val="24"/>
          <w:szCs w:val="24"/>
          <w:lang w:val="lt-LT"/>
        </w:rPr>
        <w:t>BENDROSIOS NUOSTATOS</w:t>
      </w:r>
    </w:p>
    <w:p w:rsidR="007105A3" w:rsidRPr="00094121" w:rsidRDefault="007105A3" w:rsidP="007105A3"/>
    <w:p w:rsidR="007105A3" w:rsidRPr="00094121" w:rsidRDefault="007105A3" w:rsidP="007105A3">
      <w:pPr>
        <w:numPr>
          <w:ilvl w:val="0"/>
          <w:numId w:val="1"/>
        </w:numPr>
        <w:tabs>
          <w:tab w:val="left" w:pos="1134"/>
        </w:tabs>
        <w:autoSpaceDE w:val="0"/>
        <w:autoSpaceDN w:val="0"/>
        <w:adjustRightInd w:val="0"/>
        <w:ind w:left="0" w:firstLine="720"/>
        <w:jc w:val="both"/>
        <w:rPr>
          <w:lang w:eastAsia="lt-LT"/>
        </w:rPr>
      </w:pPr>
      <w:r w:rsidRPr="00094121">
        <w:rPr>
          <w:lang w:eastAsia="lt-LT"/>
        </w:rPr>
        <w:t xml:space="preserve">Trakų rajono savivaldybėje mokyklų tinklas buvo tvarkomas vadovaujantis Trakų rajono savivaldybės mokyklų tinklo pertvarkos 2012–2015 m. bendruoju planu (toliau – Planas), patvirtintu Trakų rajono savivaldybės tarybos 2012 m. sausio 26 d. sprendimu Nr. S1-10 ,,Dėl Trakų rajono savivaldybės bendrojo lavinimo mokyklų tinklo pertvarkos  2012–2015 m. bendrojo plano patvirtinimo“, kurio įgyvendinimo situaciją buvo numatyta stebėti ir prireikus jį patikslinti. </w:t>
      </w:r>
    </w:p>
    <w:p w:rsidR="007105A3" w:rsidRPr="00094121" w:rsidRDefault="007105A3" w:rsidP="007105A3">
      <w:pPr>
        <w:autoSpaceDE w:val="0"/>
        <w:autoSpaceDN w:val="0"/>
        <w:adjustRightInd w:val="0"/>
        <w:ind w:firstLine="720"/>
        <w:rPr>
          <w:lang w:eastAsia="lt-LT"/>
        </w:rPr>
      </w:pPr>
      <w:r w:rsidRPr="00094121">
        <w:rPr>
          <w:lang w:eastAsia="lt-LT"/>
        </w:rPr>
        <w:t>2. Planas buvo peržiūrėtas ir  patikslintas atskirais Savivaldybės tarybos sprendimais:</w:t>
      </w:r>
    </w:p>
    <w:p w:rsidR="000B2606" w:rsidRPr="00094121" w:rsidRDefault="000B2606" w:rsidP="007105A3">
      <w:pPr>
        <w:ind w:firstLine="720"/>
        <w:jc w:val="both"/>
        <w:rPr>
          <w:lang w:eastAsia="lt-LT"/>
        </w:rPr>
      </w:pPr>
      <w:r w:rsidRPr="00094121">
        <w:rPr>
          <w:lang w:eastAsia="lt-LT"/>
        </w:rPr>
        <w:t>2013 m. gegužės 2 d. sprendimas Nr. S1-122 ,,Dėl tikslinės Trakų r. Lentvario 1-osios vidurinės mokyklos, siekiančios gimnazijos statuso, 2013-2015 metų rėmimo programos ir minėtos mokyklos pertvarkymo į Lentvario gimnaz</w:t>
      </w:r>
      <w:r w:rsidR="00780064" w:rsidRPr="00094121">
        <w:rPr>
          <w:lang w:eastAsia="lt-LT"/>
        </w:rPr>
        <w:t>iją“</w:t>
      </w:r>
      <w:r w:rsidR="008710AE" w:rsidRPr="00094121">
        <w:rPr>
          <w:lang w:eastAsia="lt-LT"/>
        </w:rPr>
        <w:t>.</w:t>
      </w:r>
    </w:p>
    <w:p w:rsidR="000B2606" w:rsidRPr="00094121" w:rsidRDefault="000B2606" w:rsidP="009F6904">
      <w:pPr>
        <w:ind w:firstLine="720"/>
        <w:jc w:val="both"/>
        <w:rPr>
          <w:lang w:eastAsia="lt-LT"/>
        </w:rPr>
      </w:pPr>
      <w:r w:rsidRPr="00094121">
        <w:rPr>
          <w:lang w:eastAsia="lt-LT"/>
        </w:rPr>
        <w:t>2013 m. gegužės 30 d. sprendimas Nr. S1-156 d.</w:t>
      </w:r>
      <w:r w:rsidR="00780064" w:rsidRPr="00094121">
        <w:rPr>
          <w:lang w:eastAsia="lt-LT"/>
        </w:rPr>
        <w:t xml:space="preserve"> </w:t>
      </w:r>
      <w:r w:rsidRPr="00094121">
        <w:rPr>
          <w:lang w:eastAsia="lt-LT"/>
        </w:rPr>
        <w:t>,,Dėl biudžetinės įstaigos Trakų švietimo centro reorganizavimo“</w:t>
      </w:r>
      <w:r w:rsidR="00644A7B" w:rsidRPr="00094121">
        <w:rPr>
          <w:lang w:eastAsia="lt-LT"/>
        </w:rPr>
        <w:t>.</w:t>
      </w:r>
    </w:p>
    <w:p w:rsidR="007105A3" w:rsidRPr="00094121" w:rsidRDefault="007105A3" w:rsidP="007105A3">
      <w:pPr>
        <w:ind w:firstLine="720"/>
        <w:jc w:val="both"/>
        <w:rPr>
          <w:lang w:eastAsia="lt-LT"/>
        </w:rPr>
      </w:pPr>
      <w:r w:rsidRPr="00094121">
        <w:rPr>
          <w:lang w:eastAsia="lt-LT"/>
        </w:rPr>
        <w:t xml:space="preserve">2013 m. </w:t>
      </w:r>
      <w:r w:rsidR="00B540EC" w:rsidRPr="00094121">
        <w:rPr>
          <w:lang w:eastAsia="lt-LT"/>
        </w:rPr>
        <w:t>gruodžio 19 d</w:t>
      </w:r>
      <w:r w:rsidRPr="00094121">
        <w:rPr>
          <w:lang w:eastAsia="lt-LT"/>
        </w:rPr>
        <w:t>. sprendim</w:t>
      </w:r>
      <w:r w:rsidR="00B540EC" w:rsidRPr="00094121">
        <w:rPr>
          <w:lang w:eastAsia="lt-LT"/>
        </w:rPr>
        <w:t>as</w:t>
      </w:r>
      <w:r w:rsidRPr="00094121">
        <w:rPr>
          <w:lang w:eastAsia="lt-LT"/>
        </w:rPr>
        <w:t xml:space="preserve"> Nr. </w:t>
      </w:r>
      <w:r w:rsidR="00B540EC" w:rsidRPr="00094121">
        <w:rPr>
          <w:lang w:eastAsia="lt-LT"/>
        </w:rPr>
        <w:t xml:space="preserve">S1-331 </w:t>
      </w:r>
      <w:r w:rsidRPr="00094121">
        <w:rPr>
          <w:lang w:eastAsia="lt-LT"/>
        </w:rPr>
        <w:t xml:space="preserve">,,Dėl </w:t>
      </w:r>
      <w:r w:rsidR="00B540EC" w:rsidRPr="00094121">
        <w:rPr>
          <w:lang w:eastAsia="lt-LT"/>
        </w:rPr>
        <w:t xml:space="preserve">Trakų </w:t>
      </w:r>
      <w:r w:rsidRPr="00094121">
        <w:rPr>
          <w:lang w:eastAsia="lt-LT"/>
        </w:rPr>
        <w:t xml:space="preserve">rajono </w:t>
      </w:r>
      <w:r w:rsidR="00B540EC" w:rsidRPr="00094121">
        <w:rPr>
          <w:lang w:eastAsia="lt-LT"/>
        </w:rPr>
        <w:t>Aukštadvario, Lentvario Henriko Senkevičiaus, Onuškio Donato Malinausko ir Paluknio ,,Medeinos“ vidurinių mokyklų vidurinio ugdymo programų akreditacijos.</w:t>
      </w:r>
      <w:r w:rsidRPr="00094121">
        <w:rPr>
          <w:lang w:eastAsia="lt-LT"/>
        </w:rPr>
        <w:t xml:space="preserve"> </w:t>
      </w:r>
    </w:p>
    <w:p w:rsidR="00B540EC" w:rsidRPr="00094121" w:rsidRDefault="00B540EC" w:rsidP="00B540EC">
      <w:pPr>
        <w:ind w:firstLine="720"/>
        <w:jc w:val="both"/>
        <w:rPr>
          <w:lang w:eastAsia="lt-LT"/>
        </w:rPr>
      </w:pPr>
      <w:r w:rsidRPr="00094121">
        <w:rPr>
          <w:lang w:eastAsia="lt-LT"/>
        </w:rPr>
        <w:t>2014 m. balandžio 3 d. sprendimas Nr. S1-83 ,,Dėl Trakų r. Lentvario ,,Versmės gimnazijos steigimo“.</w:t>
      </w:r>
    </w:p>
    <w:p w:rsidR="00B540EC" w:rsidRPr="00094121" w:rsidRDefault="00B540EC" w:rsidP="00B540EC">
      <w:pPr>
        <w:ind w:firstLine="720"/>
        <w:jc w:val="both"/>
        <w:rPr>
          <w:lang w:eastAsia="lt-LT"/>
        </w:rPr>
      </w:pPr>
      <w:r w:rsidRPr="00094121">
        <w:rPr>
          <w:lang w:eastAsia="lt-LT"/>
        </w:rPr>
        <w:t>2014 m. birželio 5 d. sprendimas Nr. S1-162 ,,Dėl Trakų rajono savivaldybės tarybos 2014 m. balandžio 3 d. sprendimo Nr. S1-87 ,,Dėl ikimokyklinio ir priešmokyklinio ugdymo  grupių, klasių komplektų</w:t>
      </w:r>
      <w:r w:rsidR="00420BFA" w:rsidRPr="00094121">
        <w:rPr>
          <w:lang w:eastAsia="lt-LT"/>
        </w:rPr>
        <w:t xml:space="preserve"> </w:t>
      </w:r>
      <w:r w:rsidRPr="00094121">
        <w:rPr>
          <w:lang w:eastAsia="lt-LT"/>
        </w:rPr>
        <w:t>ir mokinių skaičiaus vidurkio klasėse nustatymo 2014-2015 mokslo metais“ 1 priedo papildymo</w:t>
      </w:r>
      <w:r w:rsidR="00420BFA" w:rsidRPr="00094121">
        <w:rPr>
          <w:lang w:eastAsia="lt-LT"/>
        </w:rPr>
        <w:t>“</w:t>
      </w:r>
      <w:r w:rsidRPr="00094121">
        <w:rPr>
          <w:lang w:eastAsia="lt-LT"/>
        </w:rPr>
        <w:t>.</w:t>
      </w:r>
    </w:p>
    <w:p w:rsidR="00F55BFF" w:rsidRPr="00094121" w:rsidRDefault="00F55BFF" w:rsidP="00F55BFF">
      <w:pPr>
        <w:ind w:firstLine="720"/>
        <w:jc w:val="both"/>
        <w:rPr>
          <w:lang w:eastAsia="lt-LT"/>
        </w:rPr>
      </w:pPr>
      <w:r w:rsidRPr="00094121">
        <w:rPr>
          <w:lang w:eastAsia="lt-LT"/>
        </w:rPr>
        <w:t xml:space="preserve">2014 m. gruodžio </w:t>
      </w:r>
      <w:r w:rsidR="00A42C4C" w:rsidRPr="00094121">
        <w:rPr>
          <w:lang w:eastAsia="lt-LT"/>
        </w:rPr>
        <w:t>4</w:t>
      </w:r>
      <w:r w:rsidRPr="00094121">
        <w:rPr>
          <w:lang w:eastAsia="lt-LT"/>
        </w:rPr>
        <w:t xml:space="preserve"> d. sprendimas Nr. S1-4</w:t>
      </w:r>
      <w:r w:rsidR="00A42C4C" w:rsidRPr="00094121">
        <w:rPr>
          <w:lang w:eastAsia="lt-LT"/>
        </w:rPr>
        <w:t>10</w:t>
      </w:r>
      <w:r w:rsidRPr="00094121">
        <w:rPr>
          <w:lang w:eastAsia="lt-LT"/>
        </w:rPr>
        <w:t xml:space="preserve"> ,,Dėl Trakų r. </w:t>
      </w:r>
      <w:r w:rsidR="00A42C4C" w:rsidRPr="00094121">
        <w:rPr>
          <w:lang w:eastAsia="lt-LT"/>
        </w:rPr>
        <w:t>Lentvario Henriko Senkevičiaus</w:t>
      </w:r>
      <w:r w:rsidRPr="00094121">
        <w:rPr>
          <w:lang w:eastAsia="lt-LT"/>
        </w:rPr>
        <w:t xml:space="preserve"> vidurinės mokyklos tipo pakeitimo, struktūros pertvarkymo ir </w:t>
      </w:r>
      <w:r w:rsidR="00A42C4C" w:rsidRPr="00094121">
        <w:rPr>
          <w:lang w:eastAsia="lt-LT"/>
        </w:rPr>
        <w:t>Lentvario Henriko Senkevičiaus</w:t>
      </w:r>
      <w:r w:rsidRPr="00094121">
        <w:rPr>
          <w:lang w:eastAsia="lt-LT"/>
        </w:rPr>
        <w:t xml:space="preserve"> gimnazijos nuostatų patvirtinimo“.</w:t>
      </w:r>
    </w:p>
    <w:p w:rsidR="00B540EC" w:rsidRPr="00094121" w:rsidRDefault="00A42C4C" w:rsidP="007105A3">
      <w:pPr>
        <w:ind w:firstLine="720"/>
        <w:jc w:val="both"/>
        <w:rPr>
          <w:lang w:eastAsia="lt-LT"/>
        </w:rPr>
      </w:pPr>
      <w:r w:rsidRPr="00094121">
        <w:rPr>
          <w:lang w:eastAsia="lt-LT"/>
        </w:rPr>
        <w:t>2014 m. gruodžio 30 d. sprendimas Nr. S1-410 ,,Dėl Trakų r. Onuškio Donato Malinausko vidurinės mokyklos tipo pakeitimo, struktūros pertvarkymo ir Trakų r. Onuškio Donato Malinausko gimnazijos nuostatų patvirtinimo“.</w:t>
      </w:r>
    </w:p>
    <w:p w:rsidR="00644A7B" w:rsidRPr="00094121" w:rsidRDefault="00644A7B" w:rsidP="00644A7B">
      <w:pPr>
        <w:ind w:firstLine="720"/>
        <w:jc w:val="both"/>
        <w:rPr>
          <w:lang w:eastAsia="lt-LT"/>
        </w:rPr>
      </w:pPr>
      <w:r w:rsidRPr="00094121">
        <w:rPr>
          <w:lang w:eastAsia="lt-LT"/>
        </w:rPr>
        <w:t>2015 m. balandžio 30 d. sprendimas Nr. S1-113 ,,Dėl Trakų r. Paluknio ,,Medeinos‘‘ vidurinės mokyklos tipo pakeitimo, struktūros pertvarkymo ir Trakų r. Paluknio ,,Medeinos“ gimnazijos nuostatų patvirtinimo“.</w:t>
      </w:r>
    </w:p>
    <w:p w:rsidR="00644A7B" w:rsidRPr="00094121" w:rsidRDefault="00644A7B" w:rsidP="00644A7B">
      <w:pPr>
        <w:ind w:firstLine="720"/>
        <w:jc w:val="both"/>
        <w:rPr>
          <w:lang w:eastAsia="lt-LT"/>
        </w:rPr>
      </w:pPr>
      <w:r w:rsidRPr="00094121">
        <w:rPr>
          <w:lang w:eastAsia="lt-LT"/>
        </w:rPr>
        <w:t>2015 m. balandžio 30 d. sprendimas Nr. S1-128 ,,Dėl Trakų vidurinės mokyklos tipo pakeitimo, struktūros pertvarkymo ir Trakų gimnazijos nuostatų patvirtinimo“.</w:t>
      </w:r>
    </w:p>
    <w:p w:rsidR="00644A7B" w:rsidRPr="00094121" w:rsidRDefault="00644A7B" w:rsidP="00644A7B">
      <w:pPr>
        <w:ind w:firstLine="720"/>
        <w:jc w:val="both"/>
        <w:rPr>
          <w:lang w:eastAsia="lt-LT"/>
        </w:rPr>
      </w:pPr>
      <w:r w:rsidRPr="00094121">
        <w:rPr>
          <w:lang w:eastAsia="lt-LT"/>
        </w:rPr>
        <w:t>2015 m. balandžio 30 d. sprendimas Nr. S1-1</w:t>
      </w:r>
      <w:r w:rsidR="00420BFA" w:rsidRPr="00094121">
        <w:rPr>
          <w:lang w:eastAsia="lt-LT"/>
        </w:rPr>
        <w:t>29</w:t>
      </w:r>
      <w:r w:rsidRPr="00094121">
        <w:rPr>
          <w:lang w:eastAsia="lt-LT"/>
        </w:rPr>
        <w:t xml:space="preserve"> ,,Dėl Trakų r. </w:t>
      </w:r>
      <w:r w:rsidR="00420BFA" w:rsidRPr="00094121">
        <w:rPr>
          <w:lang w:eastAsia="lt-LT"/>
        </w:rPr>
        <w:t>Aukštadvario</w:t>
      </w:r>
      <w:r w:rsidRPr="00094121">
        <w:rPr>
          <w:lang w:eastAsia="lt-LT"/>
        </w:rPr>
        <w:t xml:space="preserve"> vidurinės mokyklos tipo pakeitimo, struktūros pertvarkymo ir Trakų r. </w:t>
      </w:r>
      <w:r w:rsidR="00420BFA" w:rsidRPr="00094121">
        <w:rPr>
          <w:lang w:eastAsia="lt-LT"/>
        </w:rPr>
        <w:t>Aukštadvario</w:t>
      </w:r>
      <w:r w:rsidRPr="00094121">
        <w:rPr>
          <w:lang w:eastAsia="lt-LT"/>
        </w:rPr>
        <w:t xml:space="preserve"> gimnazijos nuostatų patvirtinimo“.</w:t>
      </w:r>
    </w:p>
    <w:p w:rsidR="00420BFA" w:rsidRPr="00094121" w:rsidRDefault="00420BFA" w:rsidP="00420BFA">
      <w:pPr>
        <w:ind w:firstLine="720"/>
        <w:jc w:val="both"/>
        <w:rPr>
          <w:lang w:eastAsia="lt-LT"/>
        </w:rPr>
      </w:pPr>
      <w:r w:rsidRPr="00094121">
        <w:rPr>
          <w:lang w:eastAsia="lt-LT"/>
        </w:rPr>
        <w:t>2015 m. birželio 25 d. sprendimas Nr. S1-166 ,,Dėl Trakų rajono savivaldybės tarybos 2015 m. balandžio 2 d. sprendimo Nr. S1-56 ,,Dėl ikimokyklinio ir priešmokyklinio ugdymo  grupių, klasių komplektų ir mokinių skaičiaus vidurkio klasėse nustatymo 2015-2016 mokslo metais“ 1 priedo papildymo“.</w:t>
      </w:r>
    </w:p>
    <w:p w:rsidR="00420BFA" w:rsidRPr="00094121" w:rsidRDefault="00420BFA" w:rsidP="00644A7B">
      <w:pPr>
        <w:ind w:firstLine="720"/>
        <w:jc w:val="both"/>
        <w:rPr>
          <w:lang w:eastAsia="lt-LT"/>
        </w:rPr>
      </w:pPr>
      <w:r w:rsidRPr="00094121">
        <w:rPr>
          <w:lang w:eastAsia="lt-LT"/>
        </w:rPr>
        <w:t xml:space="preserve">2015 m. birželio 25 d. sprendimas Nr. S1-144 ,,Dėl priešmokyklinio ugdymo grupės steigimo Trakų r. Lentvario Motiejaus </w:t>
      </w:r>
      <w:proofErr w:type="spellStart"/>
      <w:r w:rsidRPr="00094121">
        <w:rPr>
          <w:lang w:eastAsia="lt-LT"/>
        </w:rPr>
        <w:t>Šimelionio</w:t>
      </w:r>
      <w:proofErr w:type="spellEnd"/>
      <w:r w:rsidRPr="00094121">
        <w:rPr>
          <w:lang w:eastAsia="lt-LT"/>
        </w:rPr>
        <w:t xml:space="preserve"> gimnazijoje“.</w:t>
      </w:r>
    </w:p>
    <w:p w:rsidR="007105A3" w:rsidRPr="00094121" w:rsidRDefault="00420BFA" w:rsidP="00A42C4C">
      <w:pPr>
        <w:ind w:firstLine="720"/>
        <w:jc w:val="both"/>
        <w:rPr>
          <w:lang w:eastAsia="lt-LT"/>
        </w:rPr>
      </w:pPr>
      <w:r w:rsidRPr="00094121">
        <w:rPr>
          <w:lang w:eastAsia="lt-LT"/>
        </w:rPr>
        <w:t>2015 m. birželio 25 d. sprendimas Nr. S1-14</w:t>
      </w:r>
      <w:r w:rsidR="00A42C4C" w:rsidRPr="00094121">
        <w:rPr>
          <w:lang w:eastAsia="lt-LT"/>
        </w:rPr>
        <w:t>9</w:t>
      </w:r>
      <w:r w:rsidRPr="00094121">
        <w:rPr>
          <w:lang w:eastAsia="lt-LT"/>
        </w:rPr>
        <w:t xml:space="preserve"> ,,Dėl Trakų r. </w:t>
      </w:r>
      <w:r w:rsidR="00A42C4C" w:rsidRPr="00094121">
        <w:rPr>
          <w:lang w:eastAsia="lt-LT"/>
        </w:rPr>
        <w:t xml:space="preserve">suaugusiųjų </w:t>
      </w:r>
      <w:r w:rsidRPr="00094121">
        <w:rPr>
          <w:lang w:eastAsia="lt-LT"/>
        </w:rPr>
        <w:t xml:space="preserve"> mokyklos tipo pakeitimo, struktūros pertvarkymo ir Trakų </w:t>
      </w:r>
      <w:r w:rsidR="00A42C4C" w:rsidRPr="00094121">
        <w:rPr>
          <w:lang w:eastAsia="lt-LT"/>
        </w:rPr>
        <w:t xml:space="preserve">suaugusiųjų mokymo centro </w:t>
      </w:r>
      <w:r w:rsidRPr="00094121">
        <w:rPr>
          <w:lang w:eastAsia="lt-LT"/>
        </w:rPr>
        <w:t>nuostatų patvirtinimo“</w:t>
      </w:r>
      <w:r w:rsidR="00FD5DB5" w:rsidRPr="00094121">
        <w:rPr>
          <w:lang w:eastAsia="lt-LT"/>
        </w:rPr>
        <w:t>.</w:t>
      </w:r>
    </w:p>
    <w:p w:rsidR="00F15844" w:rsidRPr="00094121" w:rsidRDefault="00F15844" w:rsidP="00F15844">
      <w:pPr>
        <w:tabs>
          <w:tab w:val="left" w:pos="709"/>
        </w:tabs>
        <w:ind w:firstLine="708"/>
        <w:jc w:val="both"/>
      </w:pPr>
      <w:r w:rsidRPr="00094121">
        <w:rPr>
          <w:lang w:eastAsia="lt-LT"/>
        </w:rPr>
        <w:lastRenderedPageBreak/>
        <w:tab/>
      </w:r>
      <w:r w:rsidR="00FD5DB5" w:rsidRPr="00094121">
        <w:rPr>
          <w:lang w:eastAsia="lt-LT"/>
        </w:rPr>
        <w:t xml:space="preserve">3. </w:t>
      </w:r>
      <w:r w:rsidRPr="00094121">
        <w:t xml:space="preserve">Pertvarkyta Lentvario Henriko Senkevičiaus vidurinės, Lentvario 1-os vidurinės, Onuškio </w:t>
      </w:r>
      <w:r w:rsidR="00B540EC" w:rsidRPr="00094121">
        <w:t xml:space="preserve">Donato Malinausko </w:t>
      </w:r>
      <w:r w:rsidRPr="00094121">
        <w:t>vidurinės, Trakų vidurinės, Aukštadvario vidurinės, Paluknio „Medeinos“ vidurinės  mokyklos ir Trakų suaugusiųjų mokyklos struktūros, pakeičiant vidurinės mokyklos tipą į gimnazijos tipą. Pakeistas Trakų suaugusiųjų mokyklos pavadinimas į Trakų suaugusiųjų mokymo centrą.</w:t>
      </w:r>
      <w:r w:rsidR="00A42C4C" w:rsidRPr="00094121">
        <w:t xml:space="preserve"> Lentvario </w:t>
      </w:r>
      <w:proofErr w:type="spellStart"/>
      <w:r w:rsidR="00A42C4C" w:rsidRPr="00094121">
        <w:t>Šimelionio</w:t>
      </w:r>
      <w:proofErr w:type="spellEnd"/>
      <w:r w:rsidR="00A42C4C" w:rsidRPr="00094121">
        <w:t xml:space="preserve"> gimnazijoje įsteigtos ikimokyklinio ir priešmoky</w:t>
      </w:r>
      <w:r w:rsidR="00FD40FD" w:rsidRPr="00094121">
        <w:t xml:space="preserve">klinio ugdymo grupės, Paluknio </w:t>
      </w:r>
      <w:r w:rsidR="00A42C4C" w:rsidRPr="00094121">
        <w:t>vidurinėje mokykloje p</w:t>
      </w:r>
      <w:r w:rsidR="008710AE" w:rsidRPr="00094121">
        <w:t>ratę</w:t>
      </w:r>
      <w:r w:rsidR="00A42C4C" w:rsidRPr="00094121">
        <w:t>stas vidurinis ugdymas.</w:t>
      </w:r>
    </w:p>
    <w:p w:rsidR="007A7B48" w:rsidRPr="00094121" w:rsidRDefault="00F15844" w:rsidP="00F15844">
      <w:pPr>
        <w:ind w:firstLine="720"/>
        <w:jc w:val="both"/>
      </w:pPr>
      <w:r w:rsidRPr="00094121">
        <w:rPr>
          <w:lang w:eastAsia="lt-LT"/>
        </w:rPr>
        <w:t xml:space="preserve">4. Trakų  rajono savivaldybės bendrojo ugdymo mokyklų tinklo pertvarkos 2016–2020 metų bendrojo plano paskirtis – </w:t>
      </w:r>
      <w:r w:rsidRPr="00094121">
        <w:t>racionaliau naudoti švietimui skiriamus išteklius ir numatyti optimalų pradinio, pagrindinio, vidurinio programų teikėjų tinklą, užtikrinantį asmenų ugdymąsi ir jų teisę mokytis valstybine kalba ir laiduojantį mokymąsi tautinės mažumos kalba.</w:t>
      </w:r>
      <w:r w:rsidR="008710AE" w:rsidRPr="00094121">
        <w:t xml:space="preserve"> </w:t>
      </w:r>
    </w:p>
    <w:p w:rsidR="00F15844" w:rsidRPr="00094121" w:rsidRDefault="008710AE" w:rsidP="00F15844">
      <w:pPr>
        <w:ind w:firstLine="720"/>
        <w:jc w:val="both"/>
      </w:pPr>
      <w:r w:rsidRPr="00094121">
        <w:t>Švietim</w:t>
      </w:r>
      <w:r w:rsidR="00A42C4C" w:rsidRPr="00094121">
        <w:t>o įstaigų tinklas 2015 m. pateiktas diagramoje.</w:t>
      </w:r>
    </w:p>
    <w:p w:rsidR="007A7B48" w:rsidRPr="00094121" w:rsidRDefault="007A7B48" w:rsidP="00F15844">
      <w:pPr>
        <w:ind w:firstLine="720"/>
        <w:jc w:val="both"/>
      </w:pPr>
    </w:p>
    <w:p w:rsidR="00F15844" w:rsidRPr="00094121" w:rsidRDefault="00F15844" w:rsidP="00F15844">
      <w:pPr>
        <w:tabs>
          <w:tab w:val="left" w:pos="709"/>
        </w:tabs>
        <w:jc w:val="both"/>
        <w:rPr>
          <w:lang w:eastAsia="lt-LT"/>
        </w:rPr>
      </w:pPr>
    </w:p>
    <w:p w:rsidR="00F15844" w:rsidRPr="00094121" w:rsidRDefault="00F15844" w:rsidP="00F15844">
      <w:pPr>
        <w:ind w:firstLine="720"/>
        <w:jc w:val="both"/>
        <w:rPr>
          <w:lang w:eastAsia="lt-LT"/>
        </w:rPr>
      </w:pPr>
      <w:r w:rsidRPr="00094121">
        <w:rPr>
          <w:noProof/>
          <w:lang w:eastAsia="lt-LT"/>
        </w:rPr>
        <w:drawing>
          <wp:inline distT="0" distB="0" distL="0" distR="0">
            <wp:extent cx="5372100" cy="4048125"/>
            <wp:effectExtent l="19050" t="0" r="19050" b="0"/>
            <wp:docPr id="2"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2C4C" w:rsidRPr="00094121" w:rsidRDefault="00A42C4C" w:rsidP="007105A3">
      <w:pPr>
        <w:ind w:firstLine="720"/>
        <w:jc w:val="both"/>
        <w:rPr>
          <w:lang w:eastAsia="lt-LT"/>
        </w:rPr>
      </w:pPr>
    </w:p>
    <w:p w:rsidR="007A7B48" w:rsidRPr="00094121" w:rsidRDefault="007105A3" w:rsidP="007A7B48">
      <w:pPr>
        <w:autoSpaceDE w:val="0"/>
        <w:autoSpaceDN w:val="0"/>
        <w:adjustRightInd w:val="0"/>
        <w:ind w:firstLine="720"/>
        <w:jc w:val="center"/>
        <w:rPr>
          <w:b/>
          <w:lang w:eastAsia="lt-LT"/>
        </w:rPr>
      </w:pPr>
      <w:r w:rsidRPr="00094121">
        <w:rPr>
          <w:b/>
          <w:lang w:eastAsia="lt-LT"/>
        </w:rPr>
        <w:t xml:space="preserve">II SKYRIUS </w:t>
      </w:r>
    </w:p>
    <w:p w:rsidR="007105A3" w:rsidRPr="00094121" w:rsidRDefault="007105A3" w:rsidP="007105A3">
      <w:pPr>
        <w:autoSpaceDE w:val="0"/>
        <w:autoSpaceDN w:val="0"/>
        <w:adjustRightInd w:val="0"/>
        <w:ind w:firstLine="720"/>
        <w:jc w:val="center"/>
        <w:rPr>
          <w:b/>
          <w:lang w:eastAsia="lt-LT"/>
        </w:rPr>
      </w:pPr>
      <w:r w:rsidRPr="00094121">
        <w:rPr>
          <w:b/>
          <w:lang w:eastAsia="lt-LT"/>
        </w:rPr>
        <w:t>TRAKŲ RAJONO SAVIVALDYBĖS MOKYKLŲ TINKLO PERTVARKOS 201</w:t>
      </w:r>
      <w:r w:rsidR="00AE663D" w:rsidRPr="00094121">
        <w:rPr>
          <w:b/>
          <w:lang w:eastAsia="lt-LT"/>
        </w:rPr>
        <w:t>1</w:t>
      </w:r>
      <w:r w:rsidRPr="00094121">
        <w:rPr>
          <w:b/>
          <w:lang w:eastAsia="lt-LT"/>
        </w:rPr>
        <w:t>–2015 METŲ BENDROJO PLANO PAGRINDINIŲ REZULTATŲ RODIKLIŲ ĮVERTINIMAS</w:t>
      </w:r>
    </w:p>
    <w:p w:rsidR="007105A3" w:rsidRPr="00094121" w:rsidRDefault="007105A3" w:rsidP="007105A3">
      <w:pPr>
        <w:autoSpaceDE w:val="0"/>
        <w:autoSpaceDN w:val="0"/>
        <w:adjustRightInd w:val="0"/>
        <w:ind w:firstLine="720"/>
        <w:jc w:val="both"/>
        <w:rPr>
          <w:b/>
          <w:lang w:eastAsia="lt-LT"/>
        </w:rPr>
      </w:pPr>
    </w:p>
    <w:p w:rsidR="004704CB" w:rsidRPr="00094121" w:rsidRDefault="0042690B" w:rsidP="007A7B48">
      <w:pPr>
        <w:ind w:firstLine="720"/>
        <w:jc w:val="both"/>
      </w:pPr>
      <w:r w:rsidRPr="00094121">
        <w:t>5.</w:t>
      </w:r>
      <w:r w:rsidR="007105A3" w:rsidRPr="00094121">
        <w:t xml:space="preserve"> Plano įgyvendinimo </w:t>
      </w:r>
      <w:proofErr w:type="spellStart"/>
      <w:r w:rsidR="007105A3" w:rsidRPr="00094121">
        <w:t>stebėsena</w:t>
      </w:r>
      <w:proofErr w:type="spellEnd"/>
      <w:r w:rsidR="007105A3" w:rsidRPr="00094121">
        <w:t xml:space="preserve"> analizuojama pagal </w:t>
      </w:r>
      <w:r w:rsidR="00670CCE" w:rsidRPr="00094121">
        <w:t xml:space="preserve">Švietimo programos </w:t>
      </w:r>
      <w:r w:rsidR="007105A3" w:rsidRPr="00094121">
        <w:t>p</w:t>
      </w:r>
      <w:r w:rsidR="007A7B48" w:rsidRPr="00094121">
        <w:t>agrindinių rezultatų rodiklius.</w:t>
      </w:r>
    </w:p>
    <w:p w:rsidR="00670CCE" w:rsidRPr="00094121" w:rsidRDefault="00670CCE" w:rsidP="00670CCE">
      <w:pPr>
        <w:keepNext/>
        <w:jc w:val="center"/>
        <w:rPr>
          <w:b/>
        </w:rPr>
      </w:pPr>
      <w:r w:rsidRPr="00094121">
        <w:rPr>
          <w:b/>
        </w:rPr>
        <w:t>PROGRAMOS ĮGYVENDINIMO REZULTATAI 2011 m.</w:t>
      </w:r>
    </w:p>
    <w:p w:rsidR="004704CB" w:rsidRPr="00094121" w:rsidRDefault="004704CB" w:rsidP="00670CCE">
      <w:pPr>
        <w:keepNext/>
        <w:jc w:val="center"/>
        <w:rPr>
          <w:b/>
        </w:rPr>
      </w:pPr>
    </w:p>
    <w:tbl>
      <w:tblPr>
        <w:tblW w:w="9706" w:type="dxa"/>
        <w:tblInd w:w="41" w:type="dxa"/>
        <w:tblLayout w:type="fixed"/>
        <w:tblLook w:val="0000" w:firstRow="0" w:lastRow="0" w:firstColumn="0" w:lastColumn="0" w:noHBand="0" w:noVBand="0"/>
      </w:tblPr>
      <w:tblGrid>
        <w:gridCol w:w="5312"/>
        <w:gridCol w:w="1418"/>
        <w:gridCol w:w="1559"/>
        <w:gridCol w:w="1417"/>
      </w:tblGrid>
      <w:tr w:rsidR="00AE663D" w:rsidRPr="00094121" w:rsidTr="00085711">
        <w:trPr>
          <w:tblHeader/>
        </w:trPr>
        <w:tc>
          <w:tcPr>
            <w:tcW w:w="5312" w:type="dxa"/>
            <w:tcBorders>
              <w:top w:val="single" w:sz="4" w:space="0" w:color="000000"/>
              <w:left w:val="single" w:sz="4" w:space="0" w:color="000000"/>
              <w:bottom w:val="single" w:sz="4" w:space="0" w:color="000000"/>
            </w:tcBorders>
            <w:vAlign w:val="center"/>
          </w:tcPr>
          <w:p w:rsidR="00AE663D" w:rsidRPr="00094121" w:rsidRDefault="00AE663D" w:rsidP="00E403A1">
            <w:pPr>
              <w:tabs>
                <w:tab w:val="left" w:pos="-360"/>
              </w:tabs>
              <w:snapToGrid w:val="0"/>
              <w:jc w:val="center"/>
            </w:pPr>
            <w:r w:rsidRPr="00094121">
              <w:t>Vertinimo kriterijus</w:t>
            </w:r>
          </w:p>
        </w:tc>
        <w:tc>
          <w:tcPr>
            <w:tcW w:w="1418" w:type="dxa"/>
            <w:tcBorders>
              <w:top w:val="single" w:sz="4" w:space="0" w:color="000000"/>
              <w:left w:val="single" w:sz="4" w:space="0" w:color="000000"/>
              <w:bottom w:val="single" w:sz="4" w:space="0" w:color="000000"/>
            </w:tcBorders>
            <w:vAlign w:val="center"/>
          </w:tcPr>
          <w:p w:rsidR="00AE663D" w:rsidRPr="00094121" w:rsidRDefault="00AE663D" w:rsidP="00E403A1">
            <w:pPr>
              <w:tabs>
                <w:tab w:val="left" w:pos="-360"/>
              </w:tabs>
              <w:snapToGrid w:val="0"/>
              <w:jc w:val="center"/>
            </w:pPr>
            <w:r w:rsidRPr="00094121">
              <w:t>Metinis planas</w:t>
            </w:r>
          </w:p>
        </w:tc>
        <w:tc>
          <w:tcPr>
            <w:tcW w:w="1559" w:type="dxa"/>
            <w:tcBorders>
              <w:top w:val="single" w:sz="4" w:space="0" w:color="000000"/>
              <w:left w:val="single" w:sz="4" w:space="0" w:color="000000"/>
              <w:bottom w:val="single" w:sz="4" w:space="0" w:color="000000"/>
            </w:tcBorders>
            <w:vAlign w:val="center"/>
          </w:tcPr>
          <w:p w:rsidR="00AE663D" w:rsidRPr="00094121" w:rsidRDefault="00AE663D" w:rsidP="00E403A1">
            <w:pPr>
              <w:tabs>
                <w:tab w:val="left" w:pos="-360"/>
              </w:tabs>
              <w:snapToGrid w:val="0"/>
              <w:jc w:val="center"/>
              <w:rPr>
                <w:iCs/>
              </w:rPr>
            </w:pPr>
            <w:r w:rsidRPr="00094121">
              <w:rPr>
                <w:iCs/>
              </w:rPr>
              <w:t>Įvykdyta</w:t>
            </w:r>
          </w:p>
        </w:tc>
        <w:tc>
          <w:tcPr>
            <w:tcW w:w="1417" w:type="dxa"/>
            <w:tcBorders>
              <w:top w:val="single" w:sz="4" w:space="0" w:color="000000"/>
              <w:left w:val="single" w:sz="4" w:space="0" w:color="000000"/>
              <w:bottom w:val="single" w:sz="4" w:space="0" w:color="000000"/>
              <w:right w:val="single" w:sz="4" w:space="0" w:color="000000"/>
            </w:tcBorders>
            <w:vAlign w:val="center"/>
          </w:tcPr>
          <w:p w:rsidR="00AE663D" w:rsidRPr="00094121" w:rsidRDefault="00AE663D" w:rsidP="00E403A1">
            <w:pPr>
              <w:tabs>
                <w:tab w:val="left" w:pos="-360"/>
              </w:tabs>
              <w:snapToGrid w:val="0"/>
              <w:jc w:val="center"/>
            </w:pPr>
            <w:r w:rsidRPr="00094121">
              <w:t>Įvykdymas, procentais</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B13CDE">
            <w:pPr>
              <w:keepNext/>
              <w:tabs>
                <w:tab w:val="left" w:pos="-360"/>
              </w:tabs>
              <w:snapToGrid w:val="0"/>
            </w:pPr>
            <w:r w:rsidRPr="00094121">
              <w:t>Įgijusių išsilavinimą pagal ugdymo programas mokinių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keepNext/>
              <w:tabs>
                <w:tab w:val="left" w:pos="-360"/>
              </w:tabs>
              <w:snapToGrid w:val="0"/>
            </w:pPr>
            <w:r w:rsidRPr="00094121">
              <w:t>4800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keepNext/>
              <w:tabs>
                <w:tab w:val="left" w:pos="-360"/>
              </w:tabs>
              <w:snapToGrid w:val="0"/>
              <w:rPr>
                <w:iCs/>
              </w:rPr>
            </w:pPr>
            <w:r w:rsidRPr="00094121">
              <w:rPr>
                <w:iCs/>
              </w:rPr>
              <w:t>4917</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keepNext/>
              <w:tabs>
                <w:tab w:val="left" w:pos="-360"/>
              </w:tabs>
              <w:snapToGrid w:val="0"/>
            </w:pPr>
            <w:r w:rsidRPr="00094121">
              <w:t>102,4</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Mokinių, besimokančių pagal vidurinio ugdymo programas,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1600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1120</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70</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 xml:space="preserve">Mokinių, besimokančių pagal pagrindinio ugdymo </w:t>
            </w:r>
            <w:r w:rsidRPr="00094121">
              <w:rPr>
                <w:bCs/>
              </w:rPr>
              <w:lastRenderedPageBreak/>
              <w:t>programas,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lastRenderedPageBreak/>
              <w:t>2000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2360</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118</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lastRenderedPageBreak/>
              <w:t>Mokinių, besimokančių pagal pradinio ugdymo programas,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1300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1194</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91,8</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Mokinių, besimokančių pagal specialiojo ir priešmokyklinio ugdymo programas,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200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243</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121,5</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Specialiųjų pedagogų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7</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6</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85,7</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Mokinių, lankančių neformaliojo ugdymo įstaigas,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400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428</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107</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Mokinių, dalyvaujančių konkursuose,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120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120</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100</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Renovuotų ir rekonstruotų švietimo įstaigų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15</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5</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33,3</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Programų ir jose dalyvavusių mokinių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30 (2000)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15 (469)</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50 (23,45)</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keepNext/>
              <w:tabs>
                <w:tab w:val="left" w:pos="-360"/>
              </w:tabs>
              <w:snapToGrid w:val="0"/>
            </w:pPr>
            <w:r w:rsidRPr="00094121">
              <w:t>Jaunimo organizacijų ir jų pristatytų projektų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20</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20</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100</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Paremtų talentingų jaunų žmonių skaičius</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3</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33</w:t>
            </w:r>
          </w:p>
        </w:tc>
      </w:tr>
      <w:tr w:rsidR="00AE663D" w:rsidRPr="00094121" w:rsidTr="00085711">
        <w:tc>
          <w:tcPr>
            <w:tcW w:w="5312"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 xml:space="preserve">Finansuotų jaunimo iniciatyvų skatinimo projektų skaičius </w:t>
            </w:r>
          </w:p>
        </w:tc>
        <w:tc>
          <w:tcPr>
            <w:tcW w:w="1418"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rPr>
            </w:pPr>
            <w:r w:rsidRPr="00094121">
              <w:rPr>
                <w:bCs/>
              </w:rPr>
              <w:t>17</w:t>
            </w:r>
          </w:p>
        </w:tc>
        <w:tc>
          <w:tcPr>
            <w:tcW w:w="1559" w:type="dxa"/>
            <w:tcBorders>
              <w:top w:val="single" w:sz="4" w:space="0" w:color="000000"/>
              <w:left w:val="single" w:sz="4" w:space="0" w:color="000000"/>
              <w:bottom w:val="single" w:sz="4" w:space="0" w:color="000000"/>
            </w:tcBorders>
          </w:tcPr>
          <w:p w:rsidR="00AE663D" w:rsidRPr="00094121" w:rsidRDefault="00AE663D" w:rsidP="00E403A1">
            <w:pPr>
              <w:tabs>
                <w:tab w:val="left" w:pos="-360"/>
              </w:tabs>
              <w:snapToGrid w:val="0"/>
              <w:rPr>
                <w:bCs/>
                <w:iCs/>
              </w:rPr>
            </w:pPr>
            <w:r w:rsidRPr="00094121">
              <w:rPr>
                <w:bCs/>
                <w:iCs/>
              </w:rPr>
              <w:t>16</w:t>
            </w:r>
          </w:p>
        </w:tc>
        <w:tc>
          <w:tcPr>
            <w:tcW w:w="1417" w:type="dxa"/>
            <w:tcBorders>
              <w:top w:val="single" w:sz="4" w:space="0" w:color="000000"/>
              <w:left w:val="single" w:sz="4" w:space="0" w:color="000000"/>
              <w:bottom w:val="single" w:sz="4" w:space="0" w:color="000000"/>
              <w:right w:val="single" w:sz="4" w:space="0" w:color="000000"/>
            </w:tcBorders>
          </w:tcPr>
          <w:p w:rsidR="00AE663D" w:rsidRPr="00094121" w:rsidRDefault="00AE663D" w:rsidP="00E403A1">
            <w:pPr>
              <w:tabs>
                <w:tab w:val="left" w:pos="-360"/>
              </w:tabs>
              <w:snapToGrid w:val="0"/>
              <w:rPr>
                <w:bCs/>
              </w:rPr>
            </w:pPr>
            <w:r w:rsidRPr="00094121">
              <w:rPr>
                <w:bCs/>
              </w:rPr>
              <w:t>94,1</w:t>
            </w:r>
          </w:p>
        </w:tc>
      </w:tr>
    </w:tbl>
    <w:p w:rsidR="004704CB" w:rsidRPr="00094121" w:rsidRDefault="004704CB" w:rsidP="00E403A1">
      <w:pPr>
        <w:keepNext/>
        <w:jc w:val="center"/>
        <w:rPr>
          <w:b/>
        </w:rPr>
      </w:pPr>
    </w:p>
    <w:p w:rsidR="00670CCE" w:rsidRPr="00094121" w:rsidRDefault="00670CCE" w:rsidP="00E403A1">
      <w:pPr>
        <w:keepNext/>
        <w:jc w:val="center"/>
        <w:rPr>
          <w:b/>
        </w:rPr>
      </w:pPr>
      <w:r w:rsidRPr="00094121">
        <w:rPr>
          <w:b/>
        </w:rPr>
        <w:t>PROGRAMOS ĮGYVENDINIMO REZULTATAI 2012</w:t>
      </w:r>
      <w:r w:rsidR="00A82617" w:rsidRPr="00094121">
        <w:rPr>
          <w:b/>
        </w:rPr>
        <w:t xml:space="preserve"> - 2013</w:t>
      </w:r>
      <w:r w:rsidRPr="00094121">
        <w:rPr>
          <w:b/>
        </w:rPr>
        <w:t xml:space="preserve"> m.</w:t>
      </w:r>
    </w:p>
    <w:p w:rsidR="00E403A1" w:rsidRPr="00094121" w:rsidRDefault="00E403A1" w:rsidP="00E403A1">
      <w:pPr>
        <w:keepNext/>
        <w:jc w:val="center"/>
        <w:rPr>
          <w:b/>
        </w:rPr>
      </w:pPr>
    </w:p>
    <w:tbl>
      <w:tblPr>
        <w:tblW w:w="9714" w:type="dxa"/>
        <w:tblInd w:w="36" w:type="dxa"/>
        <w:tblLayout w:type="fixed"/>
        <w:tblLook w:val="0000" w:firstRow="0" w:lastRow="0" w:firstColumn="0" w:lastColumn="0" w:noHBand="0" w:noVBand="0"/>
      </w:tblPr>
      <w:tblGrid>
        <w:gridCol w:w="4041"/>
        <w:gridCol w:w="993"/>
        <w:gridCol w:w="708"/>
        <w:gridCol w:w="993"/>
        <w:gridCol w:w="993"/>
        <w:gridCol w:w="993"/>
        <w:gridCol w:w="993"/>
      </w:tblGrid>
      <w:tr w:rsidR="00A82617" w:rsidRPr="00094121" w:rsidTr="00A82617">
        <w:trPr>
          <w:tblHeader/>
        </w:trPr>
        <w:tc>
          <w:tcPr>
            <w:tcW w:w="4041" w:type="dxa"/>
            <w:tcBorders>
              <w:top w:val="single" w:sz="4" w:space="0" w:color="000000"/>
              <w:left w:val="single" w:sz="4" w:space="0" w:color="000000"/>
              <w:bottom w:val="single" w:sz="4" w:space="0" w:color="000000"/>
            </w:tcBorders>
            <w:vAlign w:val="center"/>
          </w:tcPr>
          <w:p w:rsidR="00A82617" w:rsidRPr="00094121" w:rsidRDefault="00A82617" w:rsidP="00E403A1">
            <w:pPr>
              <w:tabs>
                <w:tab w:val="left" w:pos="-360"/>
              </w:tabs>
              <w:snapToGrid w:val="0"/>
              <w:jc w:val="center"/>
            </w:pPr>
            <w:r w:rsidRPr="00094121">
              <w:t>Vertinimo kriterijus</w:t>
            </w:r>
          </w:p>
        </w:tc>
        <w:tc>
          <w:tcPr>
            <w:tcW w:w="993" w:type="dxa"/>
            <w:tcBorders>
              <w:top w:val="single" w:sz="4" w:space="0" w:color="000000"/>
              <w:left w:val="single" w:sz="4" w:space="0" w:color="000000"/>
              <w:bottom w:val="single" w:sz="4" w:space="0" w:color="000000"/>
            </w:tcBorders>
            <w:vAlign w:val="center"/>
          </w:tcPr>
          <w:p w:rsidR="00A82617" w:rsidRPr="00094121" w:rsidRDefault="00A82617" w:rsidP="00E403A1">
            <w:pPr>
              <w:tabs>
                <w:tab w:val="left" w:pos="-360"/>
              </w:tabs>
              <w:snapToGrid w:val="0"/>
              <w:jc w:val="center"/>
            </w:pPr>
            <w:r w:rsidRPr="00094121">
              <w:t>Metinis planas</w:t>
            </w:r>
          </w:p>
          <w:p w:rsidR="00A82617" w:rsidRPr="00094121" w:rsidRDefault="00A82617" w:rsidP="00E403A1">
            <w:pPr>
              <w:tabs>
                <w:tab w:val="left" w:pos="-360"/>
              </w:tabs>
              <w:snapToGrid w:val="0"/>
              <w:jc w:val="center"/>
            </w:pPr>
            <w:r w:rsidRPr="00094121">
              <w:t>2012 m.</w:t>
            </w:r>
          </w:p>
        </w:tc>
        <w:tc>
          <w:tcPr>
            <w:tcW w:w="708" w:type="dxa"/>
            <w:tcBorders>
              <w:top w:val="single" w:sz="4" w:space="0" w:color="000000"/>
              <w:left w:val="single" w:sz="4" w:space="0" w:color="000000"/>
              <w:bottom w:val="single" w:sz="4" w:space="0" w:color="000000"/>
            </w:tcBorders>
            <w:vAlign w:val="center"/>
          </w:tcPr>
          <w:p w:rsidR="00A82617" w:rsidRPr="00094121" w:rsidRDefault="00A82617" w:rsidP="00E403A1">
            <w:pPr>
              <w:tabs>
                <w:tab w:val="left" w:pos="-360"/>
              </w:tabs>
              <w:snapToGrid w:val="0"/>
              <w:jc w:val="center"/>
              <w:rPr>
                <w:iCs/>
              </w:rPr>
            </w:pPr>
            <w:r w:rsidRPr="00094121">
              <w:rPr>
                <w:iCs/>
              </w:rPr>
              <w:t>Įvykdyta</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E403A1">
            <w:pPr>
              <w:tabs>
                <w:tab w:val="left" w:pos="-360"/>
              </w:tabs>
              <w:snapToGrid w:val="0"/>
              <w:jc w:val="center"/>
            </w:pPr>
            <w:r w:rsidRPr="00094121">
              <w:t>Įvykdymas, procentais</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tabs>
                <w:tab w:val="left" w:pos="-360"/>
              </w:tabs>
              <w:snapToGrid w:val="0"/>
              <w:jc w:val="center"/>
            </w:pPr>
            <w:r w:rsidRPr="00094121">
              <w:t>Metinis planas</w:t>
            </w:r>
          </w:p>
          <w:p w:rsidR="00A82617" w:rsidRPr="00094121" w:rsidRDefault="00A82617" w:rsidP="00484ABB">
            <w:pPr>
              <w:tabs>
                <w:tab w:val="left" w:pos="-360"/>
              </w:tabs>
              <w:snapToGrid w:val="0"/>
              <w:jc w:val="center"/>
            </w:pPr>
            <w:r w:rsidRPr="00094121">
              <w:t>2013 m.</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A82617" w:rsidP="00484ABB">
            <w:pPr>
              <w:tabs>
                <w:tab w:val="left" w:pos="-360"/>
              </w:tabs>
              <w:snapToGrid w:val="0"/>
              <w:jc w:val="center"/>
              <w:rPr>
                <w:iCs/>
              </w:rPr>
            </w:pPr>
            <w:proofErr w:type="spellStart"/>
            <w:r w:rsidRPr="00094121">
              <w:rPr>
                <w:iCs/>
              </w:rPr>
              <w:t>Įvykdy</w:t>
            </w:r>
            <w:proofErr w:type="spellEnd"/>
          </w:p>
          <w:p w:rsidR="00A82617" w:rsidRPr="00094121" w:rsidRDefault="00A82617" w:rsidP="00484ABB">
            <w:pPr>
              <w:tabs>
                <w:tab w:val="left" w:pos="-360"/>
              </w:tabs>
              <w:snapToGrid w:val="0"/>
              <w:jc w:val="center"/>
              <w:rPr>
                <w:iCs/>
              </w:rPr>
            </w:pPr>
            <w:r w:rsidRPr="00094121">
              <w:rPr>
                <w:iCs/>
              </w:rPr>
              <w:t>ta</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tabs>
                <w:tab w:val="left" w:pos="-360"/>
              </w:tabs>
              <w:snapToGrid w:val="0"/>
              <w:jc w:val="center"/>
            </w:pPr>
            <w:r w:rsidRPr="00094121">
              <w:t>Įvykdymas, procentais</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pPr>
            <w:r w:rsidRPr="00094121">
              <w:t>Mokyklų, kuriose buvo atlikta vidaus struktūros pertvarka, skaičius.</w:t>
            </w:r>
          </w:p>
          <w:p w:rsidR="00A82617" w:rsidRPr="00094121" w:rsidRDefault="008710AE" w:rsidP="00E403A1">
            <w:pPr>
              <w:keepNext/>
              <w:tabs>
                <w:tab w:val="left" w:pos="-360"/>
              </w:tabs>
              <w:snapToGrid w:val="0"/>
            </w:pPr>
            <w:r w:rsidRPr="00094121">
              <w:t>Bendrojo ugdymo įstaigų skai</w:t>
            </w:r>
            <w:r w:rsidR="00A82617" w:rsidRPr="00094121">
              <w:t>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pPr>
            <w:r w:rsidRPr="00094121">
              <w:t>1</w:t>
            </w:r>
          </w:p>
          <w:p w:rsidR="00A82617" w:rsidRPr="00094121" w:rsidRDefault="00A82617" w:rsidP="00E403A1">
            <w:pPr>
              <w:keepNext/>
              <w:tabs>
                <w:tab w:val="left" w:pos="-360"/>
              </w:tabs>
              <w:snapToGrid w:val="0"/>
            </w:pPr>
          </w:p>
          <w:p w:rsidR="00A82617" w:rsidRPr="00094121" w:rsidRDefault="00A82617" w:rsidP="00E403A1">
            <w:pPr>
              <w:keepNext/>
              <w:tabs>
                <w:tab w:val="left" w:pos="-360"/>
              </w:tabs>
              <w:snapToGrid w:val="0"/>
            </w:pPr>
            <w:r w:rsidRPr="00094121">
              <w:t>17</w:t>
            </w:r>
          </w:p>
        </w:tc>
        <w:tc>
          <w:tcPr>
            <w:tcW w:w="708"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rPr>
                <w:iCs/>
              </w:rPr>
            </w:pPr>
            <w:r w:rsidRPr="00094121">
              <w:rPr>
                <w:iCs/>
              </w:rPr>
              <w:t>1</w:t>
            </w:r>
          </w:p>
          <w:p w:rsidR="00A82617" w:rsidRPr="00094121" w:rsidRDefault="00A82617" w:rsidP="00E403A1">
            <w:pPr>
              <w:keepNext/>
              <w:tabs>
                <w:tab w:val="left" w:pos="-360"/>
              </w:tabs>
              <w:snapToGrid w:val="0"/>
              <w:rPr>
                <w:iCs/>
              </w:rPr>
            </w:pPr>
          </w:p>
          <w:p w:rsidR="00A82617" w:rsidRPr="00094121" w:rsidRDefault="00A82617" w:rsidP="00E403A1">
            <w:pPr>
              <w:keepNext/>
              <w:tabs>
                <w:tab w:val="left" w:pos="-360"/>
              </w:tabs>
              <w:snapToGrid w:val="0"/>
              <w:rPr>
                <w:iCs/>
              </w:rPr>
            </w:pPr>
            <w:r w:rsidRPr="00094121">
              <w:rPr>
                <w:iCs/>
              </w:rPr>
              <w:t>17</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keepNext/>
              <w:tabs>
                <w:tab w:val="left" w:pos="-360"/>
              </w:tabs>
              <w:snapToGrid w:val="0"/>
            </w:pPr>
            <w:r w:rsidRPr="00094121">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w:t>
            </w:r>
          </w:p>
          <w:p w:rsidR="00A82617" w:rsidRPr="00094121" w:rsidRDefault="00A82617" w:rsidP="00484ABB">
            <w:pPr>
              <w:jc w:val="center"/>
            </w:pPr>
          </w:p>
          <w:p w:rsidR="00A82617" w:rsidRPr="00094121" w:rsidRDefault="00A82617" w:rsidP="00484ABB">
            <w:pPr>
              <w:jc w:val="center"/>
            </w:pPr>
            <w:r w:rsidRPr="00094121">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w:t>
            </w:r>
          </w:p>
          <w:p w:rsidR="00A82617" w:rsidRPr="00094121" w:rsidRDefault="00A82617" w:rsidP="00484ABB">
            <w:pPr>
              <w:jc w:val="center"/>
            </w:pPr>
          </w:p>
          <w:p w:rsidR="00A82617" w:rsidRPr="00094121" w:rsidRDefault="00A82617" w:rsidP="00484ABB">
            <w:pPr>
              <w:jc w:val="center"/>
            </w:pPr>
            <w:r w:rsidRPr="00094121">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100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pPr>
            <w:r w:rsidRPr="00094121">
              <w:t>Modernizuotų mokymo bazių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pPr>
            <w:r w:rsidRPr="00094121">
              <w:t>8</w:t>
            </w:r>
          </w:p>
        </w:tc>
        <w:tc>
          <w:tcPr>
            <w:tcW w:w="708" w:type="dxa"/>
            <w:tcBorders>
              <w:top w:val="single" w:sz="4" w:space="0" w:color="000000"/>
              <w:left w:val="single" w:sz="4" w:space="0" w:color="000000"/>
              <w:bottom w:val="single" w:sz="4" w:space="0" w:color="000000"/>
            </w:tcBorders>
          </w:tcPr>
          <w:p w:rsidR="00A82617" w:rsidRPr="00094121" w:rsidRDefault="00A82617" w:rsidP="00E403A1">
            <w:pPr>
              <w:keepNext/>
              <w:tabs>
                <w:tab w:val="left" w:pos="-360"/>
              </w:tabs>
              <w:snapToGrid w:val="0"/>
              <w:rPr>
                <w:iCs/>
              </w:rPr>
            </w:pPr>
            <w:r w:rsidRPr="00094121">
              <w:rPr>
                <w:iCs/>
              </w:rPr>
              <w:t>8</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keepNext/>
              <w:tabs>
                <w:tab w:val="left" w:pos="-360"/>
              </w:tabs>
              <w:snapToGrid w:val="0"/>
            </w:pPr>
            <w:r w:rsidRPr="00094121">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8</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8</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100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Mokinių, besimokančių pagal vidurinio ugdymo programas,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1148</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1128</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98,25</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1009</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869</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86</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Mokinių, besimokančių pagal pagrindinio ugdymo programas,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2300</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2253</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97,95</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2253</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2046</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91</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Mokinių, besimokančių pagal pradinio ugdymo programas,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1160</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1009</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86,98</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1128</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1101</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98</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Mokinių, besimokančių pagal priešmokyklinio ugdymo programas,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244</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219</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89,75</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219</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257</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117</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Vaikų, lankančių ikimokyklinio ugdymo įstaigas,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682</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783</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114,80</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783</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682</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87</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Švietimo pagalbos specialistų, dirbančių švietimo ir ugdymo įstaigose,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23</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23</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100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Asmenų, kuriems PPS buvo suteikta švietimo pagalba,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270</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386</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142,96</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270</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541</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200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Mokinių, lankančių neformaliojo ugdymo įstaigas, skaičius</w:t>
            </w:r>
          </w:p>
        </w:tc>
        <w:tc>
          <w:tcPr>
            <w:tcW w:w="993"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iCs/>
              </w:rPr>
              <w:t>433</w:t>
            </w:r>
          </w:p>
        </w:tc>
        <w:tc>
          <w:tcPr>
            <w:tcW w:w="708"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iCs/>
              </w:rPr>
            </w:pPr>
            <w:r w:rsidRPr="00094121">
              <w:rPr>
                <w:bCs/>
                <w:iCs/>
              </w:rPr>
              <w:t>397</w:t>
            </w:r>
          </w:p>
        </w:tc>
        <w:tc>
          <w:tcPr>
            <w:tcW w:w="993" w:type="dxa"/>
            <w:tcBorders>
              <w:top w:val="single" w:sz="4" w:space="0" w:color="000000"/>
              <w:left w:val="single" w:sz="4" w:space="0" w:color="000000"/>
              <w:bottom w:val="single" w:sz="4" w:space="0" w:color="000000"/>
              <w:right w:val="single" w:sz="4" w:space="0" w:color="000000"/>
            </w:tcBorders>
          </w:tcPr>
          <w:p w:rsidR="00A82617" w:rsidRPr="00094121" w:rsidRDefault="00A82617" w:rsidP="00E403A1">
            <w:pPr>
              <w:tabs>
                <w:tab w:val="left" w:pos="-360"/>
              </w:tabs>
              <w:snapToGrid w:val="0"/>
              <w:rPr>
                <w:bCs/>
              </w:rPr>
            </w:pPr>
            <w:r w:rsidRPr="00094121">
              <w:rPr>
                <w:bCs/>
              </w:rPr>
              <w:t>91,68</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433</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433</w:t>
            </w:r>
          </w:p>
        </w:tc>
        <w:tc>
          <w:tcPr>
            <w:tcW w:w="993" w:type="dxa"/>
            <w:tcBorders>
              <w:top w:val="single" w:sz="4" w:space="0" w:color="000000"/>
              <w:left w:val="single" w:sz="4" w:space="0" w:color="000000"/>
              <w:bottom w:val="single" w:sz="4" w:space="0" w:color="000000"/>
              <w:right w:val="single" w:sz="4" w:space="0" w:color="000000"/>
            </w:tcBorders>
            <w:vAlign w:val="center"/>
          </w:tcPr>
          <w:p w:rsidR="00A82617" w:rsidRPr="00094121" w:rsidRDefault="00A82617" w:rsidP="00484ABB">
            <w:pPr>
              <w:jc w:val="center"/>
            </w:pPr>
            <w:r w:rsidRPr="00094121">
              <w:t>100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 xml:space="preserve">Finansuotų vaikų socializacijos programų skaičius </w:t>
            </w:r>
          </w:p>
        </w:tc>
        <w:tc>
          <w:tcPr>
            <w:tcW w:w="993" w:type="dxa"/>
            <w:tcBorders>
              <w:top w:val="single" w:sz="4" w:space="0" w:color="000000"/>
              <w:left w:val="single" w:sz="4" w:space="0" w:color="000000"/>
              <w:bottom w:val="single" w:sz="4" w:space="0" w:color="000000"/>
            </w:tcBorders>
          </w:tcPr>
          <w:p w:rsidR="00302A7A" w:rsidRPr="00094121" w:rsidRDefault="00302A7A" w:rsidP="00E403A1">
            <w:pPr>
              <w:tabs>
                <w:tab w:val="left" w:pos="-360"/>
              </w:tabs>
              <w:snapToGrid w:val="0"/>
              <w:rPr>
                <w:bCs/>
                <w:iCs/>
              </w:rPr>
            </w:pPr>
          </w:p>
          <w:p w:rsidR="00A82617" w:rsidRPr="00094121" w:rsidRDefault="00A82617" w:rsidP="00E403A1">
            <w:pPr>
              <w:tabs>
                <w:tab w:val="left" w:pos="-360"/>
              </w:tabs>
              <w:snapToGrid w:val="0"/>
              <w:rPr>
                <w:bCs/>
              </w:rPr>
            </w:pPr>
            <w:r w:rsidRPr="00094121">
              <w:rPr>
                <w:bCs/>
                <w:iCs/>
              </w:rPr>
              <w:t>16</w:t>
            </w:r>
          </w:p>
        </w:tc>
        <w:tc>
          <w:tcPr>
            <w:tcW w:w="708" w:type="dxa"/>
            <w:tcBorders>
              <w:top w:val="single" w:sz="4" w:space="0" w:color="000000"/>
              <w:left w:val="single" w:sz="4" w:space="0" w:color="000000"/>
              <w:bottom w:val="single" w:sz="4" w:space="0" w:color="000000"/>
            </w:tcBorders>
          </w:tcPr>
          <w:p w:rsidR="00302A7A" w:rsidRPr="00094121" w:rsidRDefault="00A82617" w:rsidP="00E403A1">
            <w:pPr>
              <w:tabs>
                <w:tab w:val="left" w:pos="-360"/>
              </w:tabs>
              <w:snapToGrid w:val="0"/>
              <w:rPr>
                <w:bCs/>
                <w:iCs/>
              </w:rPr>
            </w:pPr>
            <w:r w:rsidRPr="00094121">
              <w:rPr>
                <w:bCs/>
                <w:iCs/>
              </w:rPr>
              <w:t>1</w:t>
            </w:r>
          </w:p>
          <w:p w:rsidR="00A82617" w:rsidRPr="00094121" w:rsidRDefault="00A82617" w:rsidP="00E403A1">
            <w:pPr>
              <w:tabs>
                <w:tab w:val="left" w:pos="-360"/>
              </w:tabs>
              <w:snapToGrid w:val="0"/>
              <w:rPr>
                <w:bCs/>
                <w:iCs/>
              </w:rPr>
            </w:pPr>
            <w:r w:rsidRPr="00094121">
              <w:rPr>
                <w:bCs/>
                <w:iCs/>
              </w:rPr>
              <w:t>8</w:t>
            </w:r>
          </w:p>
        </w:tc>
        <w:tc>
          <w:tcPr>
            <w:tcW w:w="993" w:type="dxa"/>
            <w:tcBorders>
              <w:top w:val="single" w:sz="4" w:space="0" w:color="000000"/>
              <w:left w:val="single" w:sz="4" w:space="0" w:color="000000"/>
              <w:bottom w:val="single" w:sz="4" w:space="0" w:color="000000"/>
              <w:right w:val="single" w:sz="4" w:space="0" w:color="000000"/>
            </w:tcBorders>
          </w:tcPr>
          <w:p w:rsidR="00302A7A" w:rsidRPr="00094121" w:rsidRDefault="00302A7A" w:rsidP="00E403A1">
            <w:pPr>
              <w:tabs>
                <w:tab w:val="left" w:pos="-360"/>
              </w:tabs>
              <w:snapToGrid w:val="0"/>
              <w:rPr>
                <w:bCs/>
              </w:rPr>
            </w:pPr>
          </w:p>
          <w:p w:rsidR="00A82617" w:rsidRPr="00094121" w:rsidRDefault="00A82617" w:rsidP="00E403A1">
            <w:pPr>
              <w:tabs>
                <w:tab w:val="left" w:pos="-360"/>
              </w:tabs>
              <w:snapToGrid w:val="0"/>
              <w:rPr>
                <w:bCs/>
              </w:rPr>
            </w:pPr>
            <w:r w:rsidRPr="00094121">
              <w:rPr>
                <w:bCs/>
              </w:rPr>
              <w:t>112,5</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10</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140</w:t>
            </w:r>
          </w:p>
        </w:tc>
      </w:tr>
      <w:tr w:rsidR="00A82617" w:rsidRPr="00094121" w:rsidTr="00A82617">
        <w:tc>
          <w:tcPr>
            <w:tcW w:w="4041" w:type="dxa"/>
            <w:tcBorders>
              <w:top w:val="single" w:sz="4" w:space="0" w:color="000000"/>
              <w:left w:val="single" w:sz="4" w:space="0" w:color="000000"/>
              <w:bottom w:val="single" w:sz="4" w:space="0" w:color="000000"/>
            </w:tcBorders>
          </w:tcPr>
          <w:p w:rsidR="00A82617" w:rsidRPr="00094121" w:rsidRDefault="00A82617" w:rsidP="00E403A1">
            <w:pPr>
              <w:tabs>
                <w:tab w:val="left" w:pos="-360"/>
              </w:tabs>
              <w:snapToGrid w:val="0"/>
              <w:rPr>
                <w:bCs/>
              </w:rPr>
            </w:pPr>
            <w:r w:rsidRPr="00094121">
              <w:rPr>
                <w:bCs/>
              </w:rPr>
              <w:t>Organizuotų olimpiadų,  konkursų skaičius</w:t>
            </w:r>
          </w:p>
        </w:tc>
        <w:tc>
          <w:tcPr>
            <w:tcW w:w="993" w:type="dxa"/>
            <w:tcBorders>
              <w:top w:val="single" w:sz="4" w:space="0" w:color="000000"/>
              <w:left w:val="single" w:sz="4" w:space="0" w:color="000000"/>
              <w:bottom w:val="single" w:sz="4" w:space="0" w:color="000000"/>
            </w:tcBorders>
          </w:tcPr>
          <w:p w:rsidR="00302A7A" w:rsidRPr="00094121" w:rsidRDefault="00302A7A" w:rsidP="00E403A1">
            <w:pPr>
              <w:tabs>
                <w:tab w:val="left" w:pos="-360"/>
              </w:tabs>
              <w:snapToGrid w:val="0"/>
              <w:rPr>
                <w:bCs/>
              </w:rPr>
            </w:pPr>
          </w:p>
          <w:p w:rsidR="00A82617" w:rsidRPr="00094121" w:rsidRDefault="00A82617" w:rsidP="00E403A1">
            <w:pPr>
              <w:tabs>
                <w:tab w:val="left" w:pos="-360"/>
              </w:tabs>
              <w:snapToGrid w:val="0"/>
              <w:rPr>
                <w:bCs/>
              </w:rPr>
            </w:pPr>
            <w:r w:rsidRPr="00094121">
              <w:rPr>
                <w:bCs/>
              </w:rPr>
              <w:t>24</w:t>
            </w:r>
          </w:p>
        </w:tc>
        <w:tc>
          <w:tcPr>
            <w:tcW w:w="708" w:type="dxa"/>
            <w:tcBorders>
              <w:top w:val="single" w:sz="4" w:space="0" w:color="000000"/>
              <w:left w:val="single" w:sz="4" w:space="0" w:color="000000"/>
              <w:bottom w:val="single" w:sz="4" w:space="0" w:color="000000"/>
            </w:tcBorders>
          </w:tcPr>
          <w:p w:rsidR="00302A7A" w:rsidRPr="00094121" w:rsidRDefault="00302A7A" w:rsidP="00E403A1">
            <w:pPr>
              <w:tabs>
                <w:tab w:val="left" w:pos="-360"/>
              </w:tabs>
              <w:snapToGrid w:val="0"/>
              <w:rPr>
                <w:bCs/>
                <w:iCs/>
              </w:rPr>
            </w:pPr>
          </w:p>
          <w:p w:rsidR="00A82617" w:rsidRPr="00094121" w:rsidRDefault="00A82617" w:rsidP="00E403A1">
            <w:pPr>
              <w:tabs>
                <w:tab w:val="left" w:pos="-360"/>
              </w:tabs>
              <w:snapToGrid w:val="0"/>
              <w:rPr>
                <w:bCs/>
                <w:iCs/>
              </w:rPr>
            </w:pPr>
            <w:r w:rsidRPr="00094121">
              <w:rPr>
                <w:bCs/>
                <w:iCs/>
              </w:rPr>
              <w:t>24</w:t>
            </w:r>
          </w:p>
        </w:tc>
        <w:tc>
          <w:tcPr>
            <w:tcW w:w="993" w:type="dxa"/>
            <w:tcBorders>
              <w:top w:val="single" w:sz="4" w:space="0" w:color="000000"/>
              <w:left w:val="single" w:sz="4" w:space="0" w:color="000000"/>
              <w:bottom w:val="single" w:sz="4" w:space="0" w:color="000000"/>
              <w:right w:val="single" w:sz="4" w:space="0" w:color="000000"/>
            </w:tcBorders>
          </w:tcPr>
          <w:p w:rsidR="00302A7A" w:rsidRPr="00094121" w:rsidRDefault="00302A7A" w:rsidP="00E403A1">
            <w:pPr>
              <w:tabs>
                <w:tab w:val="left" w:pos="-360"/>
              </w:tabs>
              <w:snapToGrid w:val="0"/>
              <w:rPr>
                <w:bCs/>
              </w:rPr>
            </w:pPr>
          </w:p>
          <w:p w:rsidR="00A82617" w:rsidRPr="00094121" w:rsidRDefault="00A82617" w:rsidP="00E403A1">
            <w:pPr>
              <w:tabs>
                <w:tab w:val="left" w:pos="-360"/>
              </w:tabs>
              <w:snapToGrid w:val="0"/>
              <w:rPr>
                <w:bCs/>
              </w:rPr>
            </w:pPr>
            <w:r w:rsidRPr="00094121">
              <w:rPr>
                <w:bCs/>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302A7A" w:rsidRPr="00094121" w:rsidRDefault="00302A7A" w:rsidP="00484ABB">
            <w:pPr>
              <w:jc w:val="center"/>
            </w:pPr>
          </w:p>
          <w:p w:rsidR="00A82617" w:rsidRPr="00094121" w:rsidRDefault="00A82617" w:rsidP="00484ABB">
            <w:pPr>
              <w:jc w:val="center"/>
            </w:pPr>
            <w:r w:rsidRPr="00094121">
              <w:t>131</w:t>
            </w:r>
          </w:p>
        </w:tc>
      </w:tr>
    </w:tbl>
    <w:p w:rsidR="00085711" w:rsidRPr="00094121" w:rsidRDefault="00085711" w:rsidP="00E403A1">
      <w:pPr>
        <w:pStyle w:val="BodyText"/>
        <w:spacing w:after="0"/>
        <w:ind w:firstLine="709"/>
        <w:rPr>
          <w:szCs w:val="24"/>
        </w:rPr>
      </w:pPr>
    </w:p>
    <w:p w:rsidR="0030408D" w:rsidRPr="00094121" w:rsidRDefault="0030408D" w:rsidP="00E403A1">
      <w:pPr>
        <w:pStyle w:val="BodyText"/>
        <w:spacing w:after="0"/>
        <w:ind w:firstLine="709"/>
        <w:jc w:val="center"/>
        <w:rPr>
          <w:b/>
        </w:rPr>
      </w:pPr>
      <w:r w:rsidRPr="00094121">
        <w:rPr>
          <w:b/>
          <w:szCs w:val="24"/>
        </w:rPr>
        <w:t>PROGRAMOS ĮGYVENDINIMO REZULTATAI</w:t>
      </w:r>
      <w:r w:rsidRPr="00094121">
        <w:rPr>
          <w:b/>
        </w:rPr>
        <w:t xml:space="preserve"> 2014 </w:t>
      </w:r>
      <w:r w:rsidR="00AC2A1B" w:rsidRPr="00094121">
        <w:rPr>
          <w:b/>
        </w:rPr>
        <w:t xml:space="preserve">- 2015 </w:t>
      </w:r>
      <w:r w:rsidRPr="00094121">
        <w:rPr>
          <w:b/>
        </w:rPr>
        <w:t>m.</w:t>
      </w:r>
    </w:p>
    <w:p w:rsidR="00E403A1" w:rsidRPr="00094121" w:rsidRDefault="00E403A1" w:rsidP="00E403A1">
      <w:pPr>
        <w:pStyle w:val="BodyText"/>
        <w:spacing w:after="0"/>
        <w:ind w:firstLine="709"/>
        <w:jc w:val="center"/>
        <w:rPr>
          <w:szCs w:val="24"/>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134"/>
        <w:gridCol w:w="992"/>
        <w:gridCol w:w="993"/>
        <w:gridCol w:w="1134"/>
        <w:gridCol w:w="992"/>
        <w:gridCol w:w="992"/>
      </w:tblGrid>
      <w:tr w:rsidR="00AC2A1B" w:rsidRPr="00094121" w:rsidTr="00AC2A1B">
        <w:trPr>
          <w:trHeight w:val="690"/>
        </w:trPr>
        <w:tc>
          <w:tcPr>
            <w:tcW w:w="3559" w:type="dxa"/>
            <w:shd w:val="clear" w:color="FFFFCC" w:fill="FFFFFF"/>
            <w:vAlign w:val="center"/>
            <w:hideMark/>
          </w:tcPr>
          <w:p w:rsidR="00AC2A1B" w:rsidRPr="00094121" w:rsidRDefault="00AC2A1B" w:rsidP="00E403A1">
            <w:pPr>
              <w:jc w:val="center"/>
              <w:rPr>
                <w:bCs/>
              </w:rPr>
            </w:pPr>
            <w:r w:rsidRPr="00094121">
              <w:rPr>
                <w:bCs/>
              </w:rPr>
              <w:t>Vertinimo kriterijus</w:t>
            </w:r>
          </w:p>
        </w:tc>
        <w:tc>
          <w:tcPr>
            <w:tcW w:w="1134" w:type="dxa"/>
            <w:shd w:val="clear" w:color="FFFFCC" w:fill="FFFFFF"/>
            <w:vAlign w:val="center"/>
            <w:hideMark/>
          </w:tcPr>
          <w:p w:rsidR="00AC2A1B" w:rsidRPr="00094121" w:rsidRDefault="00AC2A1B" w:rsidP="00E403A1">
            <w:pPr>
              <w:jc w:val="center"/>
              <w:rPr>
                <w:bCs/>
              </w:rPr>
            </w:pPr>
            <w:r w:rsidRPr="00094121">
              <w:rPr>
                <w:bCs/>
              </w:rPr>
              <w:t xml:space="preserve">2014 - </w:t>
            </w:r>
            <w:proofErr w:type="spellStart"/>
            <w:r w:rsidRPr="00094121">
              <w:rPr>
                <w:bCs/>
              </w:rPr>
              <w:t>ųjų</w:t>
            </w:r>
            <w:proofErr w:type="spellEnd"/>
            <w:r w:rsidRPr="00094121">
              <w:rPr>
                <w:bCs/>
              </w:rPr>
              <w:t xml:space="preserve"> metų planas</w:t>
            </w:r>
          </w:p>
        </w:tc>
        <w:tc>
          <w:tcPr>
            <w:tcW w:w="992" w:type="dxa"/>
            <w:shd w:val="clear" w:color="FFFFCC" w:fill="FFFFFF"/>
            <w:vAlign w:val="center"/>
            <w:hideMark/>
          </w:tcPr>
          <w:p w:rsidR="0041102A" w:rsidRPr="00094121" w:rsidRDefault="00AC2A1B" w:rsidP="00E403A1">
            <w:pPr>
              <w:jc w:val="center"/>
              <w:rPr>
                <w:bCs/>
              </w:rPr>
            </w:pPr>
            <w:proofErr w:type="spellStart"/>
            <w:r w:rsidRPr="00094121">
              <w:rPr>
                <w:bCs/>
              </w:rPr>
              <w:t>Įvykdy</w:t>
            </w:r>
            <w:proofErr w:type="spellEnd"/>
          </w:p>
          <w:p w:rsidR="00AC2A1B" w:rsidRPr="00094121" w:rsidRDefault="00AC2A1B" w:rsidP="00E403A1">
            <w:pPr>
              <w:jc w:val="center"/>
              <w:rPr>
                <w:bCs/>
              </w:rPr>
            </w:pPr>
            <w:r w:rsidRPr="00094121">
              <w:rPr>
                <w:bCs/>
              </w:rPr>
              <w:t>ta</w:t>
            </w:r>
          </w:p>
        </w:tc>
        <w:tc>
          <w:tcPr>
            <w:tcW w:w="993" w:type="dxa"/>
            <w:shd w:val="clear" w:color="FFFFCC" w:fill="FFFFFF"/>
            <w:vAlign w:val="center"/>
            <w:hideMark/>
          </w:tcPr>
          <w:p w:rsidR="0041102A" w:rsidRPr="00094121" w:rsidRDefault="00AC2A1B" w:rsidP="00E403A1">
            <w:pPr>
              <w:jc w:val="center"/>
              <w:rPr>
                <w:bCs/>
              </w:rPr>
            </w:pPr>
            <w:proofErr w:type="spellStart"/>
            <w:r w:rsidRPr="00094121">
              <w:rPr>
                <w:bCs/>
              </w:rPr>
              <w:t>Įvykdy</w:t>
            </w:r>
            <w:proofErr w:type="spellEnd"/>
          </w:p>
          <w:p w:rsidR="0041102A" w:rsidRPr="00094121" w:rsidRDefault="00AC2A1B" w:rsidP="00E403A1">
            <w:pPr>
              <w:jc w:val="center"/>
              <w:rPr>
                <w:bCs/>
              </w:rPr>
            </w:pPr>
            <w:r w:rsidRPr="00094121">
              <w:rPr>
                <w:bCs/>
              </w:rPr>
              <w:t xml:space="preserve">ta, </w:t>
            </w:r>
            <w:proofErr w:type="spellStart"/>
            <w:r w:rsidRPr="00094121">
              <w:rPr>
                <w:bCs/>
              </w:rPr>
              <w:t>procen</w:t>
            </w:r>
            <w:proofErr w:type="spellEnd"/>
          </w:p>
          <w:p w:rsidR="00AC2A1B" w:rsidRPr="00094121" w:rsidRDefault="00AC2A1B" w:rsidP="00E403A1">
            <w:pPr>
              <w:jc w:val="center"/>
              <w:rPr>
                <w:bCs/>
              </w:rPr>
            </w:pPr>
            <w:r w:rsidRPr="00094121">
              <w:rPr>
                <w:bCs/>
              </w:rPr>
              <w:t>tais</w:t>
            </w:r>
          </w:p>
        </w:tc>
        <w:tc>
          <w:tcPr>
            <w:tcW w:w="1134" w:type="dxa"/>
            <w:shd w:val="clear" w:color="FFFFCC" w:fill="FFFFFF"/>
            <w:vAlign w:val="center"/>
          </w:tcPr>
          <w:p w:rsidR="00AC2A1B" w:rsidRPr="00094121" w:rsidRDefault="00AC2A1B" w:rsidP="00AC2A1B">
            <w:pPr>
              <w:jc w:val="center"/>
              <w:rPr>
                <w:bCs/>
              </w:rPr>
            </w:pPr>
            <w:r w:rsidRPr="00094121">
              <w:rPr>
                <w:bCs/>
              </w:rPr>
              <w:t xml:space="preserve">2015 - </w:t>
            </w:r>
            <w:proofErr w:type="spellStart"/>
            <w:r w:rsidRPr="00094121">
              <w:rPr>
                <w:bCs/>
              </w:rPr>
              <w:t>ųjų</w:t>
            </w:r>
            <w:proofErr w:type="spellEnd"/>
            <w:r w:rsidRPr="00094121">
              <w:rPr>
                <w:bCs/>
              </w:rPr>
              <w:t xml:space="preserve"> metų planas</w:t>
            </w:r>
          </w:p>
        </w:tc>
        <w:tc>
          <w:tcPr>
            <w:tcW w:w="992" w:type="dxa"/>
            <w:shd w:val="clear" w:color="FFFFCC" w:fill="FFFFFF"/>
            <w:vAlign w:val="center"/>
          </w:tcPr>
          <w:p w:rsidR="0041102A" w:rsidRPr="00094121" w:rsidRDefault="00AC2A1B" w:rsidP="00AC2A1B">
            <w:pPr>
              <w:jc w:val="center"/>
              <w:rPr>
                <w:bCs/>
              </w:rPr>
            </w:pPr>
            <w:proofErr w:type="spellStart"/>
            <w:r w:rsidRPr="00094121">
              <w:rPr>
                <w:bCs/>
              </w:rPr>
              <w:t>Įvykdy</w:t>
            </w:r>
            <w:proofErr w:type="spellEnd"/>
          </w:p>
          <w:p w:rsidR="00AC2A1B" w:rsidRPr="00094121" w:rsidRDefault="00AC2A1B" w:rsidP="00AC2A1B">
            <w:pPr>
              <w:jc w:val="center"/>
              <w:rPr>
                <w:bCs/>
              </w:rPr>
            </w:pPr>
            <w:r w:rsidRPr="00094121">
              <w:rPr>
                <w:bCs/>
              </w:rPr>
              <w:t>ta</w:t>
            </w:r>
          </w:p>
        </w:tc>
        <w:tc>
          <w:tcPr>
            <w:tcW w:w="992" w:type="dxa"/>
            <w:shd w:val="clear" w:color="FFFFCC" w:fill="FFFFFF"/>
            <w:vAlign w:val="center"/>
          </w:tcPr>
          <w:p w:rsidR="0041102A" w:rsidRPr="00094121" w:rsidRDefault="00AC2A1B" w:rsidP="00AC2A1B">
            <w:pPr>
              <w:jc w:val="center"/>
              <w:rPr>
                <w:bCs/>
              </w:rPr>
            </w:pPr>
            <w:r w:rsidRPr="00094121">
              <w:rPr>
                <w:bCs/>
              </w:rPr>
              <w:t>Įvyk</w:t>
            </w:r>
          </w:p>
          <w:p w:rsidR="0041102A" w:rsidRPr="00094121" w:rsidRDefault="00AC2A1B" w:rsidP="0041102A">
            <w:pPr>
              <w:jc w:val="center"/>
              <w:rPr>
                <w:bCs/>
              </w:rPr>
            </w:pPr>
            <w:proofErr w:type="spellStart"/>
            <w:r w:rsidRPr="00094121">
              <w:rPr>
                <w:bCs/>
              </w:rPr>
              <w:t>dyta</w:t>
            </w:r>
            <w:proofErr w:type="spellEnd"/>
            <w:r w:rsidRPr="00094121">
              <w:rPr>
                <w:bCs/>
              </w:rPr>
              <w:t xml:space="preserve">, </w:t>
            </w:r>
            <w:proofErr w:type="spellStart"/>
            <w:r w:rsidRPr="00094121">
              <w:rPr>
                <w:bCs/>
              </w:rPr>
              <w:t>procen</w:t>
            </w:r>
            <w:proofErr w:type="spellEnd"/>
          </w:p>
          <w:p w:rsidR="00AC2A1B" w:rsidRPr="00094121" w:rsidRDefault="00AC2A1B" w:rsidP="0041102A">
            <w:pPr>
              <w:jc w:val="center"/>
              <w:rPr>
                <w:bCs/>
              </w:rPr>
            </w:pPr>
            <w:r w:rsidRPr="00094121">
              <w:rPr>
                <w:bCs/>
              </w:rPr>
              <w:t>tais</w:t>
            </w:r>
          </w:p>
        </w:tc>
      </w:tr>
      <w:tr w:rsidR="00A82617" w:rsidRPr="00094121" w:rsidTr="00AC2A1B">
        <w:trPr>
          <w:trHeight w:val="855"/>
        </w:trPr>
        <w:tc>
          <w:tcPr>
            <w:tcW w:w="3559" w:type="dxa"/>
            <w:shd w:val="clear" w:color="auto" w:fill="auto"/>
            <w:vAlign w:val="center"/>
            <w:hideMark/>
          </w:tcPr>
          <w:p w:rsidR="00A82617" w:rsidRPr="00094121" w:rsidRDefault="00A82617" w:rsidP="00E403A1">
            <w:r w:rsidRPr="00094121">
              <w:t>Įgijusių pradinį / pagrindinį / vidurinį išsilavinimą mokinių dalis tarp baigusių atitinkamą programą mokinių (proc.)</w:t>
            </w:r>
          </w:p>
        </w:tc>
        <w:tc>
          <w:tcPr>
            <w:tcW w:w="1134" w:type="dxa"/>
            <w:shd w:val="clear" w:color="000000" w:fill="FFFFFF"/>
            <w:vAlign w:val="center"/>
            <w:hideMark/>
          </w:tcPr>
          <w:p w:rsidR="00A82617" w:rsidRPr="00094121" w:rsidRDefault="00A82617" w:rsidP="00E403A1">
            <w:pPr>
              <w:jc w:val="center"/>
            </w:pPr>
            <w:r w:rsidRPr="00094121">
              <w:t>99</w:t>
            </w:r>
          </w:p>
        </w:tc>
        <w:tc>
          <w:tcPr>
            <w:tcW w:w="992" w:type="dxa"/>
            <w:shd w:val="clear" w:color="auto" w:fill="auto"/>
            <w:vAlign w:val="center"/>
            <w:hideMark/>
          </w:tcPr>
          <w:p w:rsidR="00A82617" w:rsidRPr="00094121" w:rsidRDefault="00A82617" w:rsidP="00E403A1">
            <w:pPr>
              <w:jc w:val="center"/>
            </w:pPr>
            <w:r w:rsidRPr="00094121">
              <w:t>95,14</w:t>
            </w:r>
          </w:p>
        </w:tc>
        <w:tc>
          <w:tcPr>
            <w:tcW w:w="993" w:type="dxa"/>
            <w:shd w:val="clear" w:color="auto" w:fill="auto"/>
            <w:vAlign w:val="center"/>
            <w:hideMark/>
          </w:tcPr>
          <w:p w:rsidR="00A82617" w:rsidRPr="00094121" w:rsidRDefault="00A82617" w:rsidP="00E403A1">
            <w:pPr>
              <w:jc w:val="center"/>
            </w:pPr>
            <w:r w:rsidRPr="00094121">
              <w:t>96%</w:t>
            </w:r>
          </w:p>
        </w:tc>
        <w:tc>
          <w:tcPr>
            <w:tcW w:w="1134" w:type="dxa"/>
            <w:vAlign w:val="center"/>
          </w:tcPr>
          <w:p w:rsidR="00A82617" w:rsidRPr="00094121" w:rsidRDefault="00A82617" w:rsidP="00484ABB">
            <w:pPr>
              <w:jc w:val="center"/>
            </w:pPr>
            <w:r w:rsidRPr="00094121">
              <w:t>95</w:t>
            </w:r>
          </w:p>
        </w:tc>
        <w:tc>
          <w:tcPr>
            <w:tcW w:w="992" w:type="dxa"/>
            <w:vAlign w:val="center"/>
          </w:tcPr>
          <w:p w:rsidR="00A82617" w:rsidRPr="00094121" w:rsidRDefault="00A82617" w:rsidP="00AC2A1B">
            <w:pPr>
              <w:jc w:val="center"/>
            </w:pPr>
            <w:r w:rsidRPr="00094121">
              <w:t>95</w:t>
            </w:r>
          </w:p>
        </w:tc>
        <w:tc>
          <w:tcPr>
            <w:tcW w:w="992" w:type="dxa"/>
            <w:vAlign w:val="center"/>
          </w:tcPr>
          <w:p w:rsidR="00A82617" w:rsidRPr="00094121" w:rsidRDefault="00A82617" w:rsidP="00484ABB">
            <w:pPr>
              <w:jc w:val="center"/>
            </w:pPr>
            <w:r w:rsidRPr="00094121">
              <w:t>100%</w:t>
            </w:r>
          </w:p>
        </w:tc>
      </w:tr>
      <w:tr w:rsidR="00A82617" w:rsidRPr="00094121" w:rsidTr="00AC2A1B">
        <w:trPr>
          <w:trHeight w:val="1530"/>
        </w:trPr>
        <w:tc>
          <w:tcPr>
            <w:tcW w:w="3559" w:type="dxa"/>
            <w:shd w:val="clear" w:color="auto" w:fill="auto"/>
            <w:vAlign w:val="center"/>
            <w:hideMark/>
          </w:tcPr>
          <w:p w:rsidR="00A82617" w:rsidRPr="00094121" w:rsidRDefault="00A82617" w:rsidP="00E403A1">
            <w:r w:rsidRPr="00094121">
              <w:t>Savivaldybės finansuojamose ikimokyklinio ugdymo įstaigose ir bendrojo ugdymo įstaigose, vykdančiose ikimokyklinį ir priešmokyklinį ugdymą ugdomų 1–6 metų vaikų dalis, lyginant su bendru to amžiaus vaikų skaičiumi (proc.)</w:t>
            </w:r>
          </w:p>
        </w:tc>
        <w:tc>
          <w:tcPr>
            <w:tcW w:w="1134" w:type="dxa"/>
            <w:shd w:val="clear" w:color="000000" w:fill="FFFFFF"/>
            <w:vAlign w:val="center"/>
            <w:hideMark/>
          </w:tcPr>
          <w:p w:rsidR="00A82617" w:rsidRPr="00094121" w:rsidRDefault="00A82617" w:rsidP="00E403A1">
            <w:pPr>
              <w:jc w:val="center"/>
            </w:pPr>
            <w:r w:rsidRPr="00094121">
              <w:t>75</w:t>
            </w:r>
          </w:p>
        </w:tc>
        <w:tc>
          <w:tcPr>
            <w:tcW w:w="992" w:type="dxa"/>
            <w:shd w:val="clear" w:color="auto" w:fill="auto"/>
            <w:vAlign w:val="center"/>
            <w:hideMark/>
          </w:tcPr>
          <w:p w:rsidR="00A82617" w:rsidRPr="00094121" w:rsidRDefault="00A82617" w:rsidP="00E403A1">
            <w:pPr>
              <w:jc w:val="center"/>
            </w:pPr>
            <w:r w:rsidRPr="00094121">
              <w:t>62,8</w:t>
            </w:r>
          </w:p>
        </w:tc>
        <w:tc>
          <w:tcPr>
            <w:tcW w:w="993" w:type="dxa"/>
            <w:shd w:val="clear" w:color="auto" w:fill="auto"/>
            <w:vAlign w:val="center"/>
            <w:hideMark/>
          </w:tcPr>
          <w:p w:rsidR="00A82617" w:rsidRPr="00094121" w:rsidRDefault="00A82617" w:rsidP="00E403A1">
            <w:pPr>
              <w:jc w:val="center"/>
            </w:pPr>
            <w:r w:rsidRPr="00094121">
              <w:t>84%</w:t>
            </w:r>
          </w:p>
        </w:tc>
        <w:tc>
          <w:tcPr>
            <w:tcW w:w="1134" w:type="dxa"/>
            <w:vAlign w:val="center"/>
          </w:tcPr>
          <w:p w:rsidR="00A82617" w:rsidRPr="00094121" w:rsidRDefault="00A82617" w:rsidP="00484ABB">
            <w:pPr>
              <w:jc w:val="center"/>
            </w:pPr>
            <w:r w:rsidRPr="00094121">
              <w:t>65</w:t>
            </w:r>
          </w:p>
        </w:tc>
        <w:tc>
          <w:tcPr>
            <w:tcW w:w="992" w:type="dxa"/>
            <w:vAlign w:val="center"/>
          </w:tcPr>
          <w:p w:rsidR="00A82617" w:rsidRPr="00094121" w:rsidRDefault="00A82617" w:rsidP="00AC2A1B">
            <w:pPr>
              <w:jc w:val="center"/>
            </w:pPr>
            <w:r w:rsidRPr="00094121">
              <w:t>65</w:t>
            </w:r>
          </w:p>
        </w:tc>
        <w:tc>
          <w:tcPr>
            <w:tcW w:w="992" w:type="dxa"/>
            <w:vAlign w:val="center"/>
          </w:tcPr>
          <w:p w:rsidR="00A82617" w:rsidRPr="00094121" w:rsidRDefault="00A82617" w:rsidP="00484ABB">
            <w:pPr>
              <w:jc w:val="center"/>
            </w:pPr>
            <w:r w:rsidRPr="00094121">
              <w:t>100%</w:t>
            </w:r>
          </w:p>
        </w:tc>
      </w:tr>
      <w:tr w:rsidR="00A82617" w:rsidRPr="00094121" w:rsidTr="00AC2A1B">
        <w:trPr>
          <w:trHeight w:val="1020"/>
        </w:trPr>
        <w:tc>
          <w:tcPr>
            <w:tcW w:w="3559" w:type="dxa"/>
            <w:shd w:val="clear" w:color="auto" w:fill="auto"/>
            <w:vAlign w:val="center"/>
            <w:hideMark/>
          </w:tcPr>
          <w:p w:rsidR="00A82617" w:rsidRPr="00094121" w:rsidRDefault="00A82617" w:rsidP="00E403A1">
            <w:r w:rsidRPr="00094121">
              <w:t>Savivaldybės finansuojamose neformaliojo švietimo įstaigose ugdomų mokinių dalis, nuo bendrojo ugdymo mokyklų mokinių skaičiaus (proc.)</w:t>
            </w:r>
          </w:p>
        </w:tc>
        <w:tc>
          <w:tcPr>
            <w:tcW w:w="1134" w:type="dxa"/>
            <w:shd w:val="clear" w:color="000000" w:fill="FFFFFF"/>
            <w:vAlign w:val="center"/>
            <w:hideMark/>
          </w:tcPr>
          <w:p w:rsidR="00A82617" w:rsidRPr="00094121" w:rsidRDefault="00A82617" w:rsidP="00E403A1">
            <w:pPr>
              <w:jc w:val="center"/>
            </w:pPr>
            <w:r w:rsidRPr="00094121">
              <w:t>11</w:t>
            </w:r>
          </w:p>
        </w:tc>
        <w:tc>
          <w:tcPr>
            <w:tcW w:w="992" w:type="dxa"/>
            <w:shd w:val="clear" w:color="auto" w:fill="auto"/>
            <w:vAlign w:val="center"/>
            <w:hideMark/>
          </w:tcPr>
          <w:p w:rsidR="00A82617" w:rsidRPr="00094121" w:rsidRDefault="00A82617" w:rsidP="00E403A1">
            <w:pPr>
              <w:jc w:val="center"/>
            </w:pPr>
            <w:r w:rsidRPr="00094121">
              <w:t>11</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11</w:t>
            </w:r>
          </w:p>
        </w:tc>
        <w:tc>
          <w:tcPr>
            <w:tcW w:w="992" w:type="dxa"/>
            <w:vAlign w:val="center"/>
          </w:tcPr>
          <w:p w:rsidR="00A82617" w:rsidRPr="00094121" w:rsidRDefault="00A82617" w:rsidP="00AC2A1B">
            <w:pPr>
              <w:jc w:val="center"/>
            </w:pPr>
            <w:r w:rsidRPr="00094121">
              <w:t>11</w:t>
            </w:r>
          </w:p>
        </w:tc>
        <w:tc>
          <w:tcPr>
            <w:tcW w:w="992" w:type="dxa"/>
            <w:vAlign w:val="center"/>
          </w:tcPr>
          <w:p w:rsidR="00A82617" w:rsidRPr="00094121" w:rsidRDefault="00A82617" w:rsidP="00484ABB">
            <w:pPr>
              <w:jc w:val="center"/>
            </w:pPr>
            <w:r w:rsidRPr="00094121">
              <w:t>100%</w:t>
            </w:r>
          </w:p>
        </w:tc>
      </w:tr>
      <w:tr w:rsidR="00A82617" w:rsidRPr="00094121" w:rsidTr="00AC2A1B">
        <w:trPr>
          <w:trHeight w:val="765"/>
        </w:trPr>
        <w:tc>
          <w:tcPr>
            <w:tcW w:w="3559" w:type="dxa"/>
            <w:shd w:val="clear" w:color="auto" w:fill="auto"/>
            <w:vAlign w:val="center"/>
            <w:hideMark/>
          </w:tcPr>
          <w:p w:rsidR="00A82617" w:rsidRPr="00094121" w:rsidRDefault="00A82617" w:rsidP="00E403A1">
            <w:r w:rsidRPr="00094121">
              <w:t xml:space="preserve">Mokinių skaičiaus vidurkis klasėse pagal </w:t>
            </w:r>
            <w:proofErr w:type="spellStart"/>
            <w:r w:rsidRPr="00094121">
              <w:t>koncentrus</w:t>
            </w:r>
            <w:proofErr w:type="spellEnd"/>
            <w:r w:rsidRPr="00094121">
              <w:t xml:space="preserve"> (pradinio / pagrindinio / vidurinio)</w:t>
            </w:r>
          </w:p>
        </w:tc>
        <w:tc>
          <w:tcPr>
            <w:tcW w:w="1134" w:type="dxa"/>
            <w:shd w:val="clear" w:color="000000" w:fill="FFFFFF"/>
            <w:vAlign w:val="center"/>
            <w:hideMark/>
          </w:tcPr>
          <w:p w:rsidR="00A82617" w:rsidRPr="00094121" w:rsidRDefault="00A82617" w:rsidP="00E403A1">
            <w:pPr>
              <w:jc w:val="center"/>
            </w:pPr>
            <w:r w:rsidRPr="00094121">
              <w:t>10/15/20</w:t>
            </w:r>
          </w:p>
        </w:tc>
        <w:tc>
          <w:tcPr>
            <w:tcW w:w="992" w:type="dxa"/>
            <w:shd w:val="clear" w:color="auto" w:fill="auto"/>
            <w:vAlign w:val="center"/>
            <w:hideMark/>
          </w:tcPr>
          <w:p w:rsidR="00A82617" w:rsidRPr="00094121" w:rsidRDefault="00A82617" w:rsidP="00E403A1">
            <w:pPr>
              <w:jc w:val="center"/>
            </w:pPr>
            <w:r w:rsidRPr="00094121">
              <w:t>13,9/15,4/19,3</w:t>
            </w:r>
          </w:p>
        </w:tc>
        <w:tc>
          <w:tcPr>
            <w:tcW w:w="993" w:type="dxa"/>
            <w:shd w:val="clear" w:color="auto" w:fill="auto"/>
            <w:vAlign w:val="center"/>
            <w:hideMark/>
          </w:tcPr>
          <w:p w:rsidR="00A82617" w:rsidRPr="00094121" w:rsidRDefault="00A82617" w:rsidP="00E403A1">
            <w:pPr>
              <w:jc w:val="center"/>
            </w:pPr>
            <w:r w:rsidRPr="00094121">
              <w:t>140/100/100</w:t>
            </w:r>
          </w:p>
        </w:tc>
        <w:tc>
          <w:tcPr>
            <w:tcW w:w="1134" w:type="dxa"/>
            <w:vAlign w:val="center"/>
          </w:tcPr>
          <w:p w:rsidR="00A82617" w:rsidRPr="00094121" w:rsidRDefault="00A82617" w:rsidP="00484ABB">
            <w:pPr>
              <w:jc w:val="center"/>
            </w:pPr>
            <w:r w:rsidRPr="00094121">
              <w:t>10/15/20</w:t>
            </w:r>
          </w:p>
        </w:tc>
        <w:tc>
          <w:tcPr>
            <w:tcW w:w="992" w:type="dxa"/>
            <w:vAlign w:val="center"/>
          </w:tcPr>
          <w:p w:rsidR="00A82617" w:rsidRPr="00094121" w:rsidRDefault="00A82617" w:rsidP="00AC2A1B">
            <w:pPr>
              <w:jc w:val="center"/>
            </w:pPr>
            <w:r w:rsidRPr="00094121">
              <w:t>14/15/20</w:t>
            </w:r>
          </w:p>
        </w:tc>
        <w:tc>
          <w:tcPr>
            <w:tcW w:w="992" w:type="dxa"/>
            <w:vAlign w:val="center"/>
          </w:tcPr>
          <w:p w:rsidR="00A82617" w:rsidRPr="00094121" w:rsidRDefault="00A82617" w:rsidP="00484ABB">
            <w:pPr>
              <w:jc w:val="center"/>
            </w:pPr>
            <w:r w:rsidRPr="00094121">
              <w:t>140/100/100</w:t>
            </w:r>
          </w:p>
        </w:tc>
      </w:tr>
      <w:tr w:rsidR="00A82617" w:rsidRPr="00094121" w:rsidTr="00AC2A1B">
        <w:trPr>
          <w:trHeight w:val="510"/>
        </w:trPr>
        <w:tc>
          <w:tcPr>
            <w:tcW w:w="3559" w:type="dxa"/>
            <w:shd w:val="clear" w:color="auto" w:fill="auto"/>
            <w:vAlign w:val="bottom"/>
            <w:hideMark/>
          </w:tcPr>
          <w:p w:rsidR="00A82617" w:rsidRPr="00094121" w:rsidRDefault="00A82617" w:rsidP="00E403A1">
            <w:r w:rsidRPr="00094121">
              <w:t>Atestuotų mokyklos vadovų / pedagogų dalis (proc.)</w:t>
            </w:r>
          </w:p>
        </w:tc>
        <w:tc>
          <w:tcPr>
            <w:tcW w:w="1134" w:type="dxa"/>
            <w:shd w:val="clear" w:color="000000" w:fill="FFFFFF"/>
            <w:vAlign w:val="center"/>
            <w:hideMark/>
          </w:tcPr>
          <w:p w:rsidR="00A82617" w:rsidRPr="00094121" w:rsidRDefault="00A82617" w:rsidP="00E403A1">
            <w:pPr>
              <w:jc w:val="center"/>
            </w:pPr>
            <w:r w:rsidRPr="00094121">
              <w:t>80</w:t>
            </w:r>
          </w:p>
        </w:tc>
        <w:tc>
          <w:tcPr>
            <w:tcW w:w="992" w:type="dxa"/>
            <w:shd w:val="clear" w:color="auto" w:fill="auto"/>
            <w:vAlign w:val="center"/>
            <w:hideMark/>
          </w:tcPr>
          <w:p w:rsidR="00A82617" w:rsidRPr="00094121" w:rsidRDefault="00A82617" w:rsidP="00E403A1">
            <w:pPr>
              <w:jc w:val="center"/>
            </w:pPr>
            <w:r w:rsidRPr="00094121">
              <w:t>83,5</w:t>
            </w:r>
          </w:p>
        </w:tc>
        <w:tc>
          <w:tcPr>
            <w:tcW w:w="993" w:type="dxa"/>
            <w:shd w:val="clear" w:color="auto" w:fill="auto"/>
            <w:vAlign w:val="center"/>
            <w:hideMark/>
          </w:tcPr>
          <w:p w:rsidR="00A82617" w:rsidRPr="00094121" w:rsidRDefault="00A82617" w:rsidP="00E403A1">
            <w:pPr>
              <w:jc w:val="center"/>
            </w:pPr>
            <w:r w:rsidRPr="00094121">
              <w:t>104%</w:t>
            </w:r>
          </w:p>
        </w:tc>
        <w:tc>
          <w:tcPr>
            <w:tcW w:w="1134" w:type="dxa"/>
            <w:vAlign w:val="center"/>
          </w:tcPr>
          <w:p w:rsidR="00A82617" w:rsidRPr="00094121" w:rsidRDefault="00A82617" w:rsidP="00484ABB">
            <w:pPr>
              <w:jc w:val="center"/>
            </w:pPr>
            <w:r w:rsidRPr="00094121">
              <w:t>85</w:t>
            </w:r>
          </w:p>
        </w:tc>
        <w:tc>
          <w:tcPr>
            <w:tcW w:w="992" w:type="dxa"/>
            <w:vAlign w:val="center"/>
          </w:tcPr>
          <w:p w:rsidR="00A82617" w:rsidRPr="00094121" w:rsidRDefault="00A82617" w:rsidP="00AC2A1B">
            <w:pPr>
              <w:jc w:val="center"/>
            </w:pPr>
            <w:r w:rsidRPr="00094121">
              <w:t>88.6</w:t>
            </w:r>
          </w:p>
        </w:tc>
        <w:tc>
          <w:tcPr>
            <w:tcW w:w="992" w:type="dxa"/>
            <w:vAlign w:val="center"/>
          </w:tcPr>
          <w:p w:rsidR="00A82617" w:rsidRPr="00094121" w:rsidRDefault="00A82617" w:rsidP="00484ABB">
            <w:pPr>
              <w:jc w:val="center"/>
            </w:pPr>
            <w:r w:rsidRPr="00094121">
              <w:t>104%</w:t>
            </w:r>
          </w:p>
        </w:tc>
      </w:tr>
      <w:tr w:rsidR="00A82617" w:rsidRPr="00094121" w:rsidTr="00AC2A1B">
        <w:trPr>
          <w:trHeight w:val="908"/>
        </w:trPr>
        <w:tc>
          <w:tcPr>
            <w:tcW w:w="3559" w:type="dxa"/>
            <w:shd w:val="clear" w:color="auto" w:fill="auto"/>
            <w:vAlign w:val="center"/>
            <w:hideMark/>
          </w:tcPr>
          <w:p w:rsidR="00A82617" w:rsidRPr="00094121" w:rsidRDefault="00A82617" w:rsidP="00E403A1">
            <w:r w:rsidRPr="00094121">
              <w:t>Nesimokančių asmenų iki 16 metų dalis, nuo bendrojo ugdymo mokyklų mokinių skaičiaus (proc.)</w:t>
            </w:r>
          </w:p>
        </w:tc>
        <w:tc>
          <w:tcPr>
            <w:tcW w:w="1134" w:type="dxa"/>
            <w:shd w:val="clear" w:color="000000" w:fill="FFFFFF"/>
            <w:vAlign w:val="center"/>
            <w:hideMark/>
          </w:tcPr>
          <w:p w:rsidR="00A82617" w:rsidRPr="00094121" w:rsidRDefault="00A82617" w:rsidP="00E403A1">
            <w:pPr>
              <w:jc w:val="center"/>
            </w:pPr>
            <w:r w:rsidRPr="00094121">
              <w:t>1</w:t>
            </w:r>
          </w:p>
        </w:tc>
        <w:tc>
          <w:tcPr>
            <w:tcW w:w="992" w:type="dxa"/>
            <w:shd w:val="clear" w:color="auto" w:fill="auto"/>
            <w:vAlign w:val="center"/>
            <w:hideMark/>
          </w:tcPr>
          <w:p w:rsidR="00A82617" w:rsidRPr="00094121" w:rsidRDefault="00A82617" w:rsidP="00E403A1">
            <w:pPr>
              <w:jc w:val="center"/>
            </w:pPr>
            <w:r w:rsidRPr="00094121">
              <w:t>2</w:t>
            </w:r>
          </w:p>
        </w:tc>
        <w:tc>
          <w:tcPr>
            <w:tcW w:w="993" w:type="dxa"/>
            <w:shd w:val="clear" w:color="auto" w:fill="auto"/>
            <w:vAlign w:val="center"/>
            <w:hideMark/>
          </w:tcPr>
          <w:p w:rsidR="00A82617" w:rsidRPr="00094121" w:rsidRDefault="00A82617" w:rsidP="00E403A1">
            <w:pPr>
              <w:jc w:val="center"/>
            </w:pPr>
            <w:r w:rsidRPr="00094121">
              <w:t>50%</w:t>
            </w:r>
          </w:p>
        </w:tc>
        <w:tc>
          <w:tcPr>
            <w:tcW w:w="1134" w:type="dxa"/>
            <w:vAlign w:val="center"/>
          </w:tcPr>
          <w:p w:rsidR="00A82617" w:rsidRPr="00094121" w:rsidRDefault="00A82617" w:rsidP="00C8685A">
            <w:pPr>
              <w:jc w:val="center"/>
            </w:pPr>
            <w:r w:rsidRPr="00094121">
              <w:t>2</w:t>
            </w:r>
          </w:p>
        </w:tc>
        <w:tc>
          <w:tcPr>
            <w:tcW w:w="992" w:type="dxa"/>
            <w:vAlign w:val="center"/>
          </w:tcPr>
          <w:p w:rsidR="00A82617" w:rsidRPr="00094121" w:rsidRDefault="00A82617" w:rsidP="00AC2A1B">
            <w:pPr>
              <w:jc w:val="center"/>
            </w:pPr>
            <w:r w:rsidRPr="00094121">
              <w:t>0.25</w:t>
            </w:r>
          </w:p>
        </w:tc>
        <w:tc>
          <w:tcPr>
            <w:tcW w:w="992" w:type="dxa"/>
            <w:vAlign w:val="center"/>
          </w:tcPr>
          <w:p w:rsidR="00A82617" w:rsidRPr="00094121" w:rsidRDefault="00A82617" w:rsidP="00484ABB">
            <w:pPr>
              <w:jc w:val="center"/>
            </w:pPr>
            <w:r w:rsidRPr="00094121">
              <w:t>11%</w:t>
            </w:r>
          </w:p>
        </w:tc>
      </w:tr>
      <w:tr w:rsidR="00A82617" w:rsidRPr="00094121" w:rsidTr="00AC2A1B">
        <w:trPr>
          <w:trHeight w:val="765"/>
        </w:trPr>
        <w:tc>
          <w:tcPr>
            <w:tcW w:w="3559" w:type="dxa"/>
            <w:shd w:val="clear" w:color="auto" w:fill="auto"/>
            <w:vAlign w:val="center"/>
            <w:hideMark/>
          </w:tcPr>
          <w:p w:rsidR="00A82617" w:rsidRPr="00094121" w:rsidRDefault="00A82617" w:rsidP="00E403A1">
            <w:r w:rsidRPr="00094121">
              <w:t>Švietimo įstaigų, dalyvavusių savivaldybės programų rėmimo konkursuose, projektuose, skaičius</w:t>
            </w:r>
          </w:p>
        </w:tc>
        <w:tc>
          <w:tcPr>
            <w:tcW w:w="1134" w:type="dxa"/>
            <w:shd w:val="clear" w:color="auto" w:fill="auto"/>
            <w:vAlign w:val="center"/>
            <w:hideMark/>
          </w:tcPr>
          <w:p w:rsidR="00A82617" w:rsidRPr="00094121" w:rsidRDefault="00A82617" w:rsidP="00E403A1">
            <w:pPr>
              <w:jc w:val="center"/>
            </w:pPr>
            <w:r w:rsidRPr="00094121">
              <w:t>14</w:t>
            </w:r>
          </w:p>
        </w:tc>
        <w:tc>
          <w:tcPr>
            <w:tcW w:w="992" w:type="dxa"/>
            <w:shd w:val="clear" w:color="auto" w:fill="auto"/>
            <w:vAlign w:val="center"/>
            <w:hideMark/>
          </w:tcPr>
          <w:p w:rsidR="00A82617" w:rsidRPr="00094121" w:rsidRDefault="00A82617" w:rsidP="00E403A1">
            <w:pPr>
              <w:jc w:val="center"/>
            </w:pPr>
            <w:r w:rsidRPr="00094121">
              <w:t>14</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14</w:t>
            </w:r>
          </w:p>
        </w:tc>
        <w:tc>
          <w:tcPr>
            <w:tcW w:w="992" w:type="dxa"/>
            <w:vAlign w:val="center"/>
          </w:tcPr>
          <w:p w:rsidR="00A82617" w:rsidRPr="00094121" w:rsidRDefault="00A82617" w:rsidP="00AC2A1B">
            <w:pPr>
              <w:jc w:val="center"/>
            </w:pPr>
            <w:r w:rsidRPr="00094121">
              <w:t>14</w:t>
            </w:r>
          </w:p>
        </w:tc>
        <w:tc>
          <w:tcPr>
            <w:tcW w:w="992" w:type="dxa"/>
            <w:vAlign w:val="center"/>
          </w:tcPr>
          <w:p w:rsidR="00A82617" w:rsidRPr="00094121" w:rsidRDefault="00A82617" w:rsidP="00484ABB">
            <w:pPr>
              <w:jc w:val="center"/>
            </w:pPr>
            <w:r w:rsidRPr="00094121">
              <w:t>100%</w:t>
            </w:r>
          </w:p>
        </w:tc>
      </w:tr>
      <w:tr w:rsidR="00A82617" w:rsidRPr="00094121" w:rsidTr="00AC2A1B">
        <w:trPr>
          <w:trHeight w:val="570"/>
        </w:trPr>
        <w:tc>
          <w:tcPr>
            <w:tcW w:w="3559" w:type="dxa"/>
            <w:shd w:val="clear" w:color="000000" w:fill="FFFFFF"/>
            <w:vAlign w:val="center"/>
            <w:hideMark/>
          </w:tcPr>
          <w:p w:rsidR="00A82617" w:rsidRPr="00094121" w:rsidRDefault="00A82617" w:rsidP="00E403A1">
            <w:r w:rsidRPr="00094121">
              <w:t>Mokinių, besimokančių pagal vidurinio ugdymo programą, skaičius</w:t>
            </w:r>
          </w:p>
        </w:tc>
        <w:tc>
          <w:tcPr>
            <w:tcW w:w="1134" w:type="dxa"/>
            <w:shd w:val="clear" w:color="auto" w:fill="auto"/>
            <w:vAlign w:val="center"/>
            <w:hideMark/>
          </w:tcPr>
          <w:p w:rsidR="00A82617" w:rsidRPr="00094121" w:rsidRDefault="00A82617" w:rsidP="00E403A1">
            <w:pPr>
              <w:jc w:val="center"/>
            </w:pPr>
            <w:r w:rsidRPr="00094121">
              <w:t>868</w:t>
            </w:r>
          </w:p>
        </w:tc>
        <w:tc>
          <w:tcPr>
            <w:tcW w:w="992" w:type="dxa"/>
            <w:shd w:val="clear" w:color="auto" w:fill="auto"/>
            <w:vAlign w:val="center"/>
            <w:hideMark/>
          </w:tcPr>
          <w:p w:rsidR="00A82617" w:rsidRPr="00094121" w:rsidRDefault="00A82617" w:rsidP="00E403A1">
            <w:pPr>
              <w:jc w:val="center"/>
            </w:pPr>
            <w:r w:rsidRPr="00094121">
              <w:t>867</w:t>
            </w:r>
          </w:p>
        </w:tc>
        <w:tc>
          <w:tcPr>
            <w:tcW w:w="993" w:type="dxa"/>
            <w:shd w:val="clear" w:color="auto" w:fill="auto"/>
            <w:vAlign w:val="center"/>
            <w:hideMark/>
          </w:tcPr>
          <w:p w:rsidR="00A82617" w:rsidRPr="00094121" w:rsidRDefault="00A82617" w:rsidP="00E403A1">
            <w:pPr>
              <w:jc w:val="center"/>
            </w:pPr>
            <w:r w:rsidRPr="00094121">
              <w:t>99%</w:t>
            </w:r>
          </w:p>
        </w:tc>
        <w:tc>
          <w:tcPr>
            <w:tcW w:w="1134" w:type="dxa"/>
            <w:vAlign w:val="center"/>
          </w:tcPr>
          <w:p w:rsidR="00A82617" w:rsidRPr="00094121" w:rsidRDefault="00A82617" w:rsidP="00484ABB">
            <w:pPr>
              <w:jc w:val="center"/>
            </w:pPr>
            <w:r w:rsidRPr="00094121">
              <w:t>845</w:t>
            </w:r>
          </w:p>
        </w:tc>
        <w:tc>
          <w:tcPr>
            <w:tcW w:w="992" w:type="dxa"/>
            <w:vAlign w:val="center"/>
          </w:tcPr>
          <w:p w:rsidR="00A82617" w:rsidRPr="00094121" w:rsidRDefault="00A82617" w:rsidP="00AC2A1B">
            <w:pPr>
              <w:jc w:val="center"/>
            </w:pPr>
            <w:r w:rsidRPr="00094121">
              <w:t>830</w:t>
            </w:r>
          </w:p>
        </w:tc>
        <w:tc>
          <w:tcPr>
            <w:tcW w:w="992" w:type="dxa"/>
            <w:vAlign w:val="center"/>
          </w:tcPr>
          <w:p w:rsidR="00A82617" w:rsidRPr="00094121" w:rsidRDefault="00A82617" w:rsidP="00484ABB">
            <w:pPr>
              <w:jc w:val="center"/>
            </w:pPr>
            <w:r w:rsidRPr="00094121">
              <w:t>98%</w:t>
            </w:r>
          </w:p>
        </w:tc>
      </w:tr>
      <w:tr w:rsidR="00A82617" w:rsidRPr="00094121" w:rsidTr="00AC2A1B">
        <w:trPr>
          <w:trHeight w:val="570"/>
        </w:trPr>
        <w:tc>
          <w:tcPr>
            <w:tcW w:w="3559" w:type="dxa"/>
            <w:shd w:val="clear" w:color="000000" w:fill="FFFFFF"/>
            <w:vAlign w:val="center"/>
            <w:hideMark/>
          </w:tcPr>
          <w:p w:rsidR="00A82617" w:rsidRPr="00094121" w:rsidRDefault="00A82617" w:rsidP="00E403A1">
            <w:r w:rsidRPr="00094121">
              <w:t>Mokinių, besimokančių pagal pagrindinio ugdymo programą, skaičius</w:t>
            </w:r>
          </w:p>
        </w:tc>
        <w:tc>
          <w:tcPr>
            <w:tcW w:w="1134" w:type="dxa"/>
            <w:shd w:val="clear" w:color="auto" w:fill="auto"/>
            <w:vAlign w:val="center"/>
            <w:hideMark/>
          </w:tcPr>
          <w:p w:rsidR="00A82617" w:rsidRPr="00094121" w:rsidRDefault="00A82617" w:rsidP="00E403A1">
            <w:pPr>
              <w:jc w:val="center"/>
            </w:pPr>
            <w:r w:rsidRPr="00094121">
              <w:t>2048</w:t>
            </w:r>
          </w:p>
        </w:tc>
        <w:tc>
          <w:tcPr>
            <w:tcW w:w="992" w:type="dxa"/>
            <w:shd w:val="clear" w:color="auto" w:fill="auto"/>
            <w:vAlign w:val="center"/>
            <w:hideMark/>
          </w:tcPr>
          <w:p w:rsidR="00A82617" w:rsidRPr="00094121" w:rsidRDefault="00A82617" w:rsidP="00E403A1">
            <w:pPr>
              <w:jc w:val="center"/>
            </w:pPr>
            <w:r w:rsidRPr="00094121">
              <w:t>2048</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1953</w:t>
            </w:r>
          </w:p>
        </w:tc>
        <w:tc>
          <w:tcPr>
            <w:tcW w:w="992" w:type="dxa"/>
            <w:vAlign w:val="center"/>
          </w:tcPr>
          <w:p w:rsidR="00A82617" w:rsidRPr="00094121" w:rsidRDefault="00A82617" w:rsidP="00AC2A1B">
            <w:pPr>
              <w:jc w:val="center"/>
            </w:pPr>
            <w:r w:rsidRPr="00094121">
              <w:t>1953</w:t>
            </w:r>
          </w:p>
        </w:tc>
        <w:tc>
          <w:tcPr>
            <w:tcW w:w="992" w:type="dxa"/>
            <w:vAlign w:val="center"/>
          </w:tcPr>
          <w:p w:rsidR="00A82617" w:rsidRPr="00094121" w:rsidRDefault="00A82617" w:rsidP="00484ABB">
            <w:pPr>
              <w:jc w:val="center"/>
            </w:pPr>
            <w:r w:rsidRPr="00094121">
              <w:t>100%</w:t>
            </w:r>
          </w:p>
        </w:tc>
      </w:tr>
      <w:tr w:rsidR="00A82617" w:rsidRPr="00094121" w:rsidTr="00AC2A1B">
        <w:trPr>
          <w:trHeight w:val="555"/>
        </w:trPr>
        <w:tc>
          <w:tcPr>
            <w:tcW w:w="3559" w:type="dxa"/>
            <w:shd w:val="clear" w:color="000000" w:fill="FFFFFF"/>
            <w:vAlign w:val="center"/>
            <w:hideMark/>
          </w:tcPr>
          <w:p w:rsidR="00A82617" w:rsidRPr="00094121" w:rsidRDefault="00A82617" w:rsidP="00E403A1">
            <w:r w:rsidRPr="00094121">
              <w:t>Mokinių, besimokančių pagal pradinio ugdymo programą, skaičius</w:t>
            </w:r>
          </w:p>
        </w:tc>
        <w:tc>
          <w:tcPr>
            <w:tcW w:w="1134" w:type="dxa"/>
            <w:shd w:val="clear" w:color="auto" w:fill="auto"/>
            <w:vAlign w:val="center"/>
            <w:hideMark/>
          </w:tcPr>
          <w:p w:rsidR="00A82617" w:rsidRPr="00094121" w:rsidRDefault="00A82617" w:rsidP="00E403A1">
            <w:pPr>
              <w:jc w:val="center"/>
            </w:pPr>
            <w:r w:rsidRPr="00094121">
              <w:t>1100</w:t>
            </w:r>
          </w:p>
        </w:tc>
        <w:tc>
          <w:tcPr>
            <w:tcW w:w="992" w:type="dxa"/>
            <w:shd w:val="clear" w:color="auto" w:fill="auto"/>
            <w:vAlign w:val="center"/>
            <w:hideMark/>
          </w:tcPr>
          <w:p w:rsidR="00A82617" w:rsidRPr="00094121" w:rsidRDefault="00A82617" w:rsidP="00E403A1">
            <w:pPr>
              <w:jc w:val="center"/>
            </w:pPr>
            <w:r w:rsidRPr="00094121">
              <w:t>1100</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1108</w:t>
            </w:r>
          </w:p>
        </w:tc>
        <w:tc>
          <w:tcPr>
            <w:tcW w:w="992" w:type="dxa"/>
            <w:vAlign w:val="center"/>
          </w:tcPr>
          <w:p w:rsidR="00A82617" w:rsidRPr="00094121" w:rsidRDefault="00A82617" w:rsidP="00AC2A1B">
            <w:pPr>
              <w:jc w:val="center"/>
            </w:pPr>
            <w:r w:rsidRPr="00094121">
              <w:t>1100</w:t>
            </w:r>
          </w:p>
        </w:tc>
        <w:tc>
          <w:tcPr>
            <w:tcW w:w="992" w:type="dxa"/>
            <w:vAlign w:val="center"/>
          </w:tcPr>
          <w:p w:rsidR="00A82617" w:rsidRPr="00094121" w:rsidRDefault="00A82617" w:rsidP="00484ABB">
            <w:pPr>
              <w:jc w:val="center"/>
            </w:pPr>
            <w:r w:rsidRPr="00094121">
              <w:t>99%</w:t>
            </w:r>
          </w:p>
        </w:tc>
      </w:tr>
      <w:tr w:rsidR="00A82617" w:rsidRPr="00094121" w:rsidTr="00AC2A1B">
        <w:trPr>
          <w:trHeight w:val="720"/>
        </w:trPr>
        <w:tc>
          <w:tcPr>
            <w:tcW w:w="3559" w:type="dxa"/>
            <w:shd w:val="clear" w:color="000000" w:fill="FFFFFF"/>
            <w:vAlign w:val="center"/>
            <w:hideMark/>
          </w:tcPr>
          <w:p w:rsidR="00A82617" w:rsidRPr="00094121" w:rsidRDefault="00A82617" w:rsidP="00E403A1">
            <w:r w:rsidRPr="00094121">
              <w:t>Mokinių, besimokančių pagal priešmokyklinio ugdymo programą, skaičius</w:t>
            </w:r>
          </w:p>
        </w:tc>
        <w:tc>
          <w:tcPr>
            <w:tcW w:w="1134" w:type="dxa"/>
            <w:shd w:val="clear" w:color="auto" w:fill="auto"/>
            <w:vAlign w:val="center"/>
            <w:hideMark/>
          </w:tcPr>
          <w:p w:rsidR="00A82617" w:rsidRPr="00094121" w:rsidRDefault="00A82617" w:rsidP="00E403A1">
            <w:pPr>
              <w:jc w:val="center"/>
            </w:pPr>
            <w:r w:rsidRPr="00094121">
              <w:t>257</w:t>
            </w:r>
          </w:p>
        </w:tc>
        <w:tc>
          <w:tcPr>
            <w:tcW w:w="992" w:type="dxa"/>
            <w:shd w:val="clear" w:color="auto" w:fill="auto"/>
            <w:vAlign w:val="center"/>
            <w:hideMark/>
          </w:tcPr>
          <w:p w:rsidR="00A82617" w:rsidRPr="00094121" w:rsidRDefault="00A82617" w:rsidP="00E403A1">
            <w:pPr>
              <w:jc w:val="center"/>
            </w:pPr>
            <w:r w:rsidRPr="00094121">
              <w:t>257</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272</w:t>
            </w:r>
          </w:p>
        </w:tc>
        <w:tc>
          <w:tcPr>
            <w:tcW w:w="992" w:type="dxa"/>
            <w:vAlign w:val="center"/>
          </w:tcPr>
          <w:p w:rsidR="00A82617" w:rsidRPr="00094121" w:rsidRDefault="00A82617" w:rsidP="00AC2A1B">
            <w:pPr>
              <w:jc w:val="center"/>
            </w:pPr>
            <w:r w:rsidRPr="00094121">
              <w:t>272</w:t>
            </w:r>
          </w:p>
        </w:tc>
        <w:tc>
          <w:tcPr>
            <w:tcW w:w="992" w:type="dxa"/>
            <w:vAlign w:val="center"/>
          </w:tcPr>
          <w:p w:rsidR="00A82617" w:rsidRPr="00094121" w:rsidRDefault="00A82617" w:rsidP="00484ABB">
            <w:pPr>
              <w:jc w:val="center"/>
            </w:pPr>
            <w:r w:rsidRPr="00094121">
              <w:t>100%</w:t>
            </w:r>
          </w:p>
        </w:tc>
      </w:tr>
      <w:tr w:rsidR="00A82617" w:rsidRPr="00094121" w:rsidTr="00AC2A1B">
        <w:trPr>
          <w:trHeight w:val="525"/>
        </w:trPr>
        <w:tc>
          <w:tcPr>
            <w:tcW w:w="3559" w:type="dxa"/>
            <w:shd w:val="clear" w:color="000000" w:fill="FFFFFF"/>
            <w:vAlign w:val="center"/>
            <w:hideMark/>
          </w:tcPr>
          <w:p w:rsidR="00A82617" w:rsidRPr="00094121" w:rsidRDefault="00A82617" w:rsidP="00E403A1">
            <w:r w:rsidRPr="00094121">
              <w:t>Vaikų, lankančių ikimokyklinio ugdymo įstaigas, skaičius</w:t>
            </w:r>
          </w:p>
        </w:tc>
        <w:tc>
          <w:tcPr>
            <w:tcW w:w="1134" w:type="dxa"/>
            <w:shd w:val="clear" w:color="auto" w:fill="auto"/>
            <w:vAlign w:val="center"/>
            <w:hideMark/>
          </w:tcPr>
          <w:p w:rsidR="00A82617" w:rsidRPr="00094121" w:rsidRDefault="00A82617" w:rsidP="00E403A1">
            <w:pPr>
              <w:jc w:val="center"/>
            </w:pPr>
            <w:r w:rsidRPr="00094121">
              <w:t>900</w:t>
            </w:r>
          </w:p>
        </w:tc>
        <w:tc>
          <w:tcPr>
            <w:tcW w:w="992" w:type="dxa"/>
            <w:shd w:val="clear" w:color="auto" w:fill="auto"/>
            <w:vAlign w:val="center"/>
            <w:hideMark/>
          </w:tcPr>
          <w:p w:rsidR="00A82617" w:rsidRPr="00094121" w:rsidRDefault="00A82617" w:rsidP="00E403A1">
            <w:pPr>
              <w:jc w:val="center"/>
            </w:pPr>
            <w:r w:rsidRPr="00094121">
              <w:t>900</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945</w:t>
            </w:r>
          </w:p>
        </w:tc>
        <w:tc>
          <w:tcPr>
            <w:tcW w:w="992" w:type="dxa"/>
            <w:vAlign w:val="center"/>
          </w:tcPr>
          <w:p w:rsidR="00A82617" w:rsidRPr="00094121" w:rsidRDefault="00A82617" w:rsidP="00AC2A1B">
            <w:pPr>
              <w:jc w:val="center"/>
            </w:pPr>
            <w:r w:rsidRPr="00094121">
              <w:t>1005</w:t>
            </w:r>
          </w:p>
        </w:tc>
        <w:tc>
          <w:tcPr>
            <w:tcW w:w="992" w:type="dxa"/>
            <w:vAlign w:val="center"/>
          </w:tcPr>
          <w:p w:rsidR="00A82617" w:rsidRPr="00094121" w:rsidRDefault="00A82617" w:rsidP="00484ABB">
            <w:pPr>
              <w:jc w:val="center"/>
            </w:pPr>
            <w:r w:rsidRPr="00094121">
              <w:t>106%</w:t>
            </w:r>
          </w:p>
        </w:tc>
      </w:tr>
      <w:tr w:rsidR="00A82617" w:rsidRPr="00094121" w:rsidTr="00AC2A1B">
        <w:trPr>
          <w:trHeight w:val="555"/>
        </w:trPr>
        <w:tc>
          <w:tcPr>
            <w:tcW w:w="3559" w:type="dxa"/>
            <w:shd w:val="clear" w:color="000000" w:fill="FFFFFF"/>
            <w:vAlign w:val="center"/>
            <w:hideMark/>
          </w:tcPr>
          <w:p w:rsidR="00A82617" w:rsidRPr="00094121" w:rsidRDefault="00A82617" w:rsidP="00E403A1">
            <w:r w:rsidRPr="00094121">
              <w:t xml:space="preserve">Švietimo pagalbos specialistų, dirbančių švietimo ir ugdymo </w:t>
            </w:r>
            <w:r w:rsidRPr="00094121">
              <w:lastRenderedPageBreak/>
              <w:t>įstaigose, skaičius</w:t>
            </w:r>
          </w:p>
        </w:tc>
        <w:tc>
          <w:tcPr>
            <w:tcW w:w="1134" w:type="dxa"/>
            <w:shd w:val="clear" w:color="auto" w:fill="auto"/>
            <w:vAlign w:val="center"/>
            <w:hideMark/>
          </w:tcPr>
          <w:p w:rsidR="00A82617" w:rsidRPr="00094121" w:rsidRDefault="00A82617" w:rsidP="00E403A1">
            <w:pPr>
              <w:jc w:val="center"/>
            </w:pPr>
            <w:r w:rsidRPr="00094121">
              <w:lastRenderedPageBreak/>
              <w:t>23</w:t>
            </w:r>
          </w:p>
        </w:tc>
        <w:tc>
          <w:tcPr>
            <w:tcW w:w="992" w:type="dxa"/>
            <w:shd w:val="clear" w:color="auto" w:fill="auto"/>
            <w:vAlign w:val="center"/>
            <w:hideMark/>
          </w:tcPr>
          <w:p w:rsidR="00A82617" w:rsidRPr="00094121" w:rsidRDefault="00A82617" w:rsidP="00E403A1">
            <w:pPr>
              <w:jc w:val="center"/>
            </w:pPr>
            <w:r w:rsidRPr="00094121">
              <w:t>27</w:t>
            </w:r>
          </w:p>
        </w:tc>
        <w:tc>
          <w:tcPr>
            <w:tcW w:w="993" w:type="dxa"/>
            <w:shd w:val="clear" w:color="auto" w:fill="auto"/>
            <w:vAlign w:val="center"/>
            <w:hideMark/>
          </w:tcPr>
          <w:p w:rsidR="00A82617" w:rsidRPr="00094121" w:rsidRDefault="00A82617" w:rsidP="00E403A1">
            <w:pPr>
              <w:jc w:val="center"/>
            </w:pPr>
            <w:r w:rsidRPr="00094121">
              <w:t>117%</w:t>
            </w:r>
          </w:p>
        </w:tc>
        <w:tc>
          <w:tcPr>
            <w:tcW w:w="1134" w:type="dxa"/>
            <w:vAlign w:val="center"/>
          </w:tcPr>
          <w:p w:rsidR="00A82617" w:rsidRPr="00094121" w:rsidRDefault="00A82617" w:rsidP="00484ABB">
            <w:pPr>
              <w:jc w:val="center"/>
            </w:pPr>
            <w:r w:rsidRPr="00094121">
              <w:t>27</w:t>
            </w:r>
          </w:p>
        </w:tc>
        <w:tc>
          <w:tcPr>
            <w:tcW w:w="992" w:type="dxa"/>
            <w:vAlign w:val="center"/>
          </w:tcPr>
          <w:p w:rsidR="00A82617" w:rsidRPr="00094121" w:rsidRDefault="00A82617" w:rsidP="00AC2A1B">
            <w:pPr>
              <w:jc w:val="center"/>
            </w:pPr>
            <w:r w:rsidRPr="00094121">
              <w:t>32</w:t>
            </w:r>
          </w:p>
        </w:tc>
        <w:tc>
          <w:tcPr>
            <w:tcW w:w="992" w:type="dxa"/>
            <w:vAlign w:val="center"/>
          </w:tcPr>
          <w:p w:rsidR="00A82617" w:rsidRPr="00094121" w:rsidRDefault="00A82617" w:rsidP="00484ABB">
            <w:pPr>
              <w:jc w:val="center"/>
            </w:pPr>
            <w:r w:rsidRPr="00094121">
              <w:t>119%</w:t>
            </w:r>
          </w:p>
        </w:tc>
      </w:tr>
      <w:tr w:rsidR="00A82617" w:rsidRPr="00094121" w:rsidTr="00AC2A1B">
        <w:trPr>
          <w:trHeight w:val="525"/>
        </w:trPr>
        <w:tc>
          <w:tcPr>
            <w:tcW w:w="3559" w:type="dxa"/>
            <w:shd w:val="clear" w:color="000000" w:fill="FFFFFF"/>
            <w:vAlign w:val="center"/>
            <w:hideMark/>
          </w:tcPr>
          <w:p w:rsidR="00A82617" w:rsidRPr="00094121" w:rsidRDefault="00A82617" w:rsidP="00E403A1">
            <w:r w:rsidRPr="00094121">
              <w:lastRenderedPageBreak/>
              <w:t>Asmenų, kuriems PPS buvo suteikta švietimo pagalba, skaičius</w:t>
            </w:r>
          </w:p>
        </w:tc>
        <w:tc>
          <w:tcPr>
            <w:tcW w:w="1134" w:type="dxa"/>
            <w:shd w:val="clear" w:color="auto" w:fill="auto"/>
            <w:vAlign w:val="center"/>
            <w:hideMark/>
          </w:tcPr>
          <w:p w:rsidR="00A82617" w:rsidRPr="00094121" w:rsidRDefault="00A82617" w:rsidP="00E403A1">
            <w:pPr>
              <w:jc w:val="center"/>
            </w:pPr>
            <w:r w:rsidRPr="00094121">
              <w:t>541</w:t>
            </w:r>
          </w:p>
        </w:tc>
        <w:tc>
          <w:tcPr>
            <w:tcW w:w="992" w:type="dxa"/>
            <w:shd w:val="clear" w:color="auto" w:fill="auto"/>
            <w:vAlign w:val="center"/>
            <w:hideMark/>
          </w:tcPr>
          <w:p w:rsidR="00A82617" w:rsidRPr="00094121" w:rsidRDefault="00A82617" w:rsidP="00E403A1">
            <w:pPr>
              <w:jc w:val="center"/>
            </w:pPr>
            <w:r w:rsidRPr="00094121">
              <w:t>605</w:t>
            </w:r>
          </w:p>
        </w:tc>
        <w:tc>
          <w:tcPr>
            <w:tcW w:w="993" w:type="dxa"/>
            <w:shd w:val="clear" w:color="auto" w:fill="auto"/>
            <w:vAlign w:val="center"/>
            <w:hideMark/>
          </w:tcPr>
          <w:p w:rsidR="00A82617" w:rsidRPr="00094121" w:rsidRDefault="00A82617" w:rsidP="00E403A1">
            <w:pPr>
              <w:jc w:val="center"/>
            </w:pPr>
            <w:r w:rsidRPr="00094121">
              <w:t>112%</w:t>
            </w:r>
          </w:p>
        </w:tc>
        <w:tc>
          <w:tcPr>
            <w:tcW w:w="1134" w:type="dxa"/>
            <w:vAlign w:val="center"/>
          </w:tcPr>
          <w:p w:rsidR="00A82617" w:rsidRPr="00094121" w:rsidRDefault="00A82617" w:rsidP="00484ABB">
            <w:pPr>
              <w:jc w:val="center"/>
            </w:pPr>
            <w:r w:rsidRPr="00094121">
              <w:t>600</w:t>
            </w:r>
          </w:p>
        </w:tc>
        <w:tc>
          <w:tcPr>
            <w:tcW w:w="992" w:type="dxa"/>
            <w:vAlign w:val="center"/>
          </w:tcPr>
          <w:p w:rsidR="00A82617" w:rsidRPr="00094121" w:rsidRDefault="00A82617" w:rsidP="00AC2A1B">
            <w:pPr>
              <w:jc w:val="center"/>
            </w:pPr>
            <w:r w:rsidRPr="00094121">
              <w:t>401</w:t>
            </w:r>
          </w:p>
        </w:tc>
        <w:tc>
          <w:tcPr>
            <w:tcW w:w="992" w:type="dxa"/>
            <w:vAlign w:val="center"/>
          </w:tcPr>
          <w:p w:rsidR="00A82617" w:rsidRPr="00094121" w:rsidRDefault="00A82617" w:rsidP="00484ABB">
            <w:pPr>
              <w:jc w:val="center"/>
            </w:pPr>
            <w:r w:rsidRPr="00094121">
              <w:t>67%</w:t>
            </w:r>
          </w:p>
        </w:tc>
      </w:tr>
      <w:tr w:rsidR="00A82617" w:rsidRPr="00094121" w:rsidTr="00AC2A1B">
        <w:trPr>
          <w:trHeight w:val="510"/>
        </w:trPr>
        <w:tc>
          <w:tcPr>
            <w:tcW w:w="3559" w:type="dxa"/>
            <w:shd w:val="clear" w:color="000000" w:fill="FFFFFF"/>
            <w:vAlign w:val="center"/>
            <w:hideMark/>
          </w:tcPr>
          <w:p w:rsidR="00A82617" w:rsidRPr="00094121" w:rsidRDefault="00A82617" w:rsidP="00E403A1">
            <w:r w:rsidRPr="00094121">
              <w:t>Mokinių, lankančių neformaliojo ugdymo įstaigas skaičius</w:t>
            </w:r>
          </w:p>
        </w:tc>
        <w:tc>
          <w:tcPr>
            <w:tcW w:w="1134" w:type="dxa"/>
            <w:shd w:val="clear" w:color="auto" w:fill="auto"/>
            <w:vAlign w:val="center"/>
            <w:hideMark/>
          </w:tcPr>
          <w:p w:rsidR="00A82617" w:rsidRPr="00094121" w:rsidRDefault="00A82617" w:rsidP="00E403A1">
            <w:pPr>
              <w:jc w:val="center"/>
            </w:pPr>
            <w:r w:rsidRPr="00094121">
              <w:t>448</w:t>
            </w:r>
          </w:p>
        </w:tc>
        <w:tc>
          <w:tcPr>
            <w:tcW w:w="992" w:type="dxa"/>
            <w:shd w:val="clear" w:color="auto" w:fill="auto"/>
            <w:noWrap/>
            <w:vAlign w:val="center"/>
            <w:hideMark/>
          </w:tcPr>
          <w:p w:rsidR="00A82617" w:rsidRPr="00094121" w:rsidRDefault="00A82617" w:rsidP="00E403A1">
            <w:pPr>
              <w:jc w:val="center"/>
            </w:pPr>
            <w:r w:rsidRPr="00094121">
              <w:t>448</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445</w:t>
            </w:r>
          </w:p>
        </w:tc>
        <w:tc>
          <w:tcPr>
            <w:tcW w:w="992" w:type="dxa"/>
            <w:vAlign w:val="center"/>
          </w:tcPr>
          <w:p w:rsidR="00A82617" w:rsidRPr="00094121" w:rsidRDefault="00A82617" w:rsidP="00AC2A1B">
            <w:pPr>
              <w:jc w:val="center"/>
            </w:pPr>
            <w:r w:rsidRPr="00094121">
              <w:t>445</w:t>
            </w:r>
          </w:p>
        </w:tc>
        <w:tc>
          <w:tcPr>
            <w:tcW w:w="992" w:type="dxa"/>
            <w:vAlign w:val="center"/>
          </w:tcPr>
          <w:p w:rsidR="00A82617" w:rsidRPr="00094121" w:rsidRDefault="00A82617" w:rsidP="00484ABB">
            <w:pPr>
              <w:jc w:val="center"/>
            </w:pPr>
            <w:r w:rsidRPr="00094121">
              <w:t>100%</w:t>
            </w:r>
          </w:p>
        </w:tc>
      </w:tr>
      <w:tr w:rsidR="00A82617" w:rsidRPr="00094121" w:rsidTr="00AC2A1B">
        <w:trPr>
          <w:trHeight w:val="510"/>
        </w:trPr>
        <w:tc>
          <w:tcPr>
            <w:tcW w:w="3559" w:type="dxa"/>
            <w:shd w:val="clear" w:color="000000" w:fill="FFFFFF"/>
            <w:vAlign w:val="center"/>
            <w:hideMark/>
          </w:tcPr>
          <w:p w:rsidR="00A82617" w:rsidRPr="00094121" w:rsidRDefault="00A82617" w:rsidP="00E403A1">
            <w:r w:rsidRPr="00094121">
              <w:t>Reorganizuotų ir/ar pertvarkytų mokyklų skaičius</w:t>
            </w:r>
          </w:p>
        </w:tc>
        <w:tc>
          <w:tcPr>
            <w:tcW w:w="1134" w:type="dxa"/>
            <w:shd w:val="clear" w:color="000000" w:fill="FFFFFF"/>
            <w:vAlign w:val="center"/>
            <w:hideMark/>
          </w:tcPr>
          <w:p w:rsidR="00A82617" w:rsidRPr="00094121" w:rsidRDefault="00A82617" w:rsidP="00E403A1">
            <w:pPr>
              <w:jc w:val="center"/>
            </w:pPr>
            <w:r w:rsidRPr="00094121">
              <w:t>3</w:t>
            </w:r>
          </w:p>
        </w:tc>
        <w:tc>
          <w:tcPr>
            <w:tcW w:w="992" w:type="dxa"/>
            <w:shd w:val="clear" w:color="auto" w:fill="auto"/>
            <w:noWrap/>
            <w:vAlign w:val="center"/>
            <w:hideMark/>
          </w:tcPr>
          <w:p w:rsidR="00A82617" w:rsidRPr="00094121" w:rsidRDefault="00A82617" w:rsidP="00E403A1">
            <w:pPr>
              <w:jc w:val="center"/>
            </w:pPr>
            <w:r w:rsidRPr="00094121">
              <w:t>4</w:t>
            </w:r>
          </w:p>
        </w:tc>
        <w:tc>
          <w:tcPr>
            <w:tcW w:w="993" w:type="dxa"/>
            <w:shd w:val="clear" w:color="auto" w:fill="auto"/>
            <w:vAlign w:val="center"/>
            <w:hideMark/>
          </w:tcPr>
          <w:p w:rsidR="00A82617" w:rsidRPr="00094121" w:rsidRDefault="00A82617" w:rsidP="00E403A1">
            <w:pPr>
              <w:jc w:val="center"/>
            </w:pPr>
            <w:r w:rsidRPr="00094121">
              <w:t>133%</w:t>
            </w:r>
          </w:p>
        </w:tc>
        <w:tc>
          <w:tcPr>
            <w:tcW w:w="1134" w:type="dxa"/>
            <w:vAlign w:val="center"/>
          </w:tcPr>
          <w:p w:rsidR="00A82617" w:rsidRPr="00094121" w:rsidRDefault="00A82617" w:rsidP="00484ABB">
            <w:pPr>
              <w:jc w:val="center"/>
            </w:pPr>
            <w:r w:rsidRPr="00094121">
              <w:t>4</w:t>
            </w:r>
          </w:p>
        </w:tc>
        <w:tc>
          <w:tcPr>
            <w:tcW w:w="992" w:type="dxa"/>
            <w:vAlign w:val="center"/>
          </w:tcPr>
          <w:p w:rsidR="00A82617" w:rsidRPr="00094121" w:rsidRDefault="00A82617" w:rsidP="00AC2A1B">
            <w:pPr>
              <w:jc w:val="center"/>
            </w:pPr>
            <w:r w:rsidRPr="00094121">
              <w:t>4</w:t>
            </w:r>
          </w:p>
        </w:tc>
        <w:tc>
          <w:tcPr>
            <w:tcW w:w="992" w:type="dxa"/>
            <w:vAlign w:val="center"/>
          </w:tcPr>
          <w:p w:rsidR="00A82617" w:rsidRPr="00094121" w:rsidRDefault="00A82617" w:rsidP="00484ABB">
            <w:pPr>
              <w:jc w:val="center"/>
            </w:pPr>
            <w:r w:rsidRPr="00094121">
              <w:t>100%</w:t>
            </w:r>
          </w:p>
        </w:tc>
      </w:tr>
      <w:tr w:rsidR="00A82617" w:rsidRPr="00094121" w:rsidTr="00AC2A1B">
        <w:trPr>
          <w:trHeight w:val="255"/>
        </w:trPr>
        <w:tc>
          <w:tcPr>
            <w:tcW w:w="3559" w:type="dxa"/>
            <w:shd w:val="clear" w:color="000000" w:fill="FFFFFF"/>
            <w:vAlign w:val="center"/>
            <w:hideMark/>
          </w:tcPr>
          <w:p w:rsidR="00A82617" w:rsidRPr="00094121" w:rsidRDefault="00A82617" w:rsidP="00E403A1">
            <w:r w:rsidRPr="00094121">
              <w:t>Pavežamų mokinių skaičius</w:t>
            </w:r>
          </w:p>
        </w:tc>
        <w:tc>
          <w:tcPr>
            <w:tcW w:w="1134" w:type="dxa"/>
            <w:shd w:val="clear" w:color="000000" w:fill="FFFFFF"/>
            <w:vAlign w:val="center"/>
            <w:hideMark/>
          </w:tcPr>
          <w:p w:rsidR="00A82617" w:rsidRPr="00094121" w:rsidRDefault="00A82617" w:rsidP="00E403A1">
            <w:pPr>
              <w:jc w:val="center"/>
            </w:pPr>
            <w:r w:rsidRPr="00094121">
              <w:t>1500</w:t>
            </w:r>
          </w:p>
        </w:tc>
        <w:tc>
          <w:tcPr>
            <w:tcW w:w="992" w:type="dxa"/>
            <w:shd w:val="clear" w:color="auto" w:fill="auto"/>
            <w:noWrap/>
            <w:vAlign w:val="center"/>
            <w:hideMark/>
          </w:tcPr>
          <w:p w:rsidR="00A82617" w:rsidRPr="00094121" w:rsidRDefault="00A82617" w:rsidP="00E403A1">
            <w:pPr>
              <w:jc w:val="center"/>
            </w:pPr>
            <w:r w:rsidRPr="00094121">
              <w:t>1416</w:t>
            </w:r>
          </w:p>
        </w:tc>
        <w:tc>
          <w:tcPr>
            <w:tcW w:w="993" w:type="dxa"/>
            <w:shd w:val="clear" w:color="auto" w:fill="auto"/>
            <w:vAlign w:val="center"/>
            <w:hideMark/>
          </w:tcPr>
          <w:p w:rsidR="00A82617" w:rsidRPr="00094121" w:rsidRDefault="00A82617" w:rsidP="00E403A1">
            <w:pPr>
              <w:jc w:val="center"/>
            </w:pPr>
            <w:r w:rsidRPr="00094121">
              <w:t>95%</w:t>
            </w:r>
          </w:p>
        </w:tc>
        <w:tc>
          <w:tcPr>
            <w:tcW w:w="1134" w:type="dxa"/>
            <w:vAlign w:val="center"/>
          </w:tcPr>
          <w:p w:rsidR="00A82617" w:rsidRPr="00094121" w:rsidRDefault="00A82617" w:rsidP="00484ABB">
            <w:pPr>
              <w:jc w:val="center"/>
            </w:pPr>
            <w:r w:rsidRPr="00094121">
              <w:t>1400</w:t>
            </w:r>
          </w:p>
        </w:tc>
        <w:tc>
          <w:tcPr>
            <w:tcW w:w="992" w:type="dxa"/>
            <w:vAlign w:val="center"/>
          </w:tcPr>
          <w:p w:rsidR="00A82617" w:rsidRPr="00094121" w:rsidRDefault="00A82617" w:rsidP="00AC2A1B">
            <w:pPr>
              <w:jc w:val="center"/>
            </w:pPr>
            <w:r w:rsidRPr="00094121">
              <w:t>1416</w:t>
            </w:r>
          </w:p>
        </w:tc>
        <w:tc>
          <w:tcPr>
            <w:tcW w:w="992" w:type="dxa"/>
            <w:vAlign w:val="center"/>
          </w:tcPr>
          <w:p w:rsidR="00A82617" w:rsidRPr="00094121" w:rsidRDefault="00A82617" w:rsidP="00484ABB">
            <w:pPr>
              <w:jc w:val="center"/>
            </w:pPr>
            <w:r w:rsidRPr="00094121">
              <w:t>101%</w:t>
            </w:r>
          </w:p>
        </w:tc>
      </w:tr>
      <w:tr w:rsidR="00A82617" w:rsidRPr="00094121" w:rsidTr="00AC2A1B">
        <w:trPr>
          <w:trHeight w:val="255"/>
        </w:trPr>
        <w:tc>
          <w:tcPr>
            <w:tcW w:w="3559" w:type="dxa"/>
            <w:shd w:val="clear" w:color="000000" w:fill="FFFFFF"/>
            <w:vAlign w:val="center"/>
            <w:hideMark/>
          </w:tcPr>
          <w:p w:rsidR="00A82617" w:rsidRPr="00094121" w:rsidRDefault="00A82617" w:rsidP="00E403A1">
            <w:r w:rsidRPr="00094121">
              <w:t>Karjeros ugdymo specialistų skaičius</w:t>
            </w:r>
          </w:p>
        </w:tc>
        <w:tc>
          <w:tcPr>
            <w:tcW w:w="1134" w:type="dxa"/>
            <w:shd w:val="clear" w:color="000000" w:fill="FFFFFF"/>
            <w:vAlign w:val="center"/>
            <w:hideMark/>
          </w:tcPr>
          <w:p w:rsidR="00A82617" w:rsidRPr="00094121" w:rsidRDefault="00A82617" w:rsidP="00E403A1">
            <w:pPr>
              <w:jc w:val="center"/>
            </w:pPr>
            <w:r w:rsidRPr="00094121">
              <w:t>2</w:t>
            </w:r>
          </w:p>
        </w:tc>
        <w:tc>
          <w:tcPr>
            <w:tcW w:w="992" w:type="dxa"/>
            <w:shd w:val="clear" w:color="auto" w:fill="auto"/>
            <w:noWrap/>
            <w:vAlign w:val="center"/>
            <w:hideMark/>
          </w:tcPr>
          <w:p w:rsidR="00A82617" w:rsidRPr="00094121" w:rsidRDefault="00A82617" w:rsidP="00E403A1">
            <w:pPr>
              <w:jc w:val="center"/>
            </w:pPr>
            <w:r w:rsidRPr="00094121">
              <w:t>2</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484ABB">
            <w:pPr>
              <w:jc w:val="center"/>
            </w:pPr>
            <w:r w:rsidRPr="00094121">
              <w:t>2</w:t>
            </w:r>
          </w:p>
        </w:tc>
        <w:tc>
          <w:tcPr>
            <w:tcW w:w="992" w:type="dxa"/>
            <w:vAlign w:val="center"/>
          </w:tcPr>
          <w:p w:rsidR="00A82617" w:rsidRPr="00094121" w:rsidRDefault="00A82617" w:rsidP="00484ABB">
            <w:pPr>
              <w:jc w:val="center"/>
            </w:pPr>
            <w:r w:rsidRPr="00094121">
              <w:t>2</w:t>
            </w:r>
          </w:p>
        </w:tc>
        <w:tc>
          <w:tcPr>
            <w:tcW w:w="992" w:type="dxa"/>
            <w:vAlign w:val="center"/>
          </w:tcPr>
          <w:p w:rsidR="00A82617" w:rsidRPr="00094121" w:rsidRDefault="00A82617" w:rsidP="00AC2A1B">
            <w:pPr>
              <w:jc w:val="center"/>
            </w:pPr>
            <w:r w:rsidRPr="00094121">
              <w:t>100%</w:t>
            </w:r>
          </w:p>
        </w:tc>
      </w:tr>
      <w:tr w:rsidR="00A82617" w:rsidRPr="00094121" w:rsidTr="00AC2A1B">
        <w:trPr>
          <w:trHeight w:val="510"/>
        </w:trPr>
        <w:tc>
          <w:tcPr>
            <w:tcW w:w="3559" w:type="dxa"/>
            <w:shd w:val="clear" w:color="000000" w:fill="FFFFFF"/>
            <w:vAlign w:val="center"/>
            <w:hideMark/>
          </w:tcPr>
          <w:p w:rsidR="00A82617" w:rsidRPr="00094121" w:rsidRDefault="00A82617" w:rsidP="00E403A1">
            <w:r w:rsidRPr="00094121">
              <w:t>Finansuotų vaikų socializacijos programų skaičius</w:t>
            </w:r>
          </w:p>
        </w:tc>
        <w:tc>
          <w:tcPr>
            <w:tcW w:w="1134" w:type="dxa"/>
            <w:shd w:val="clear" w:color="000000" w:fill="FFFFFF"/>
            <w:vAlign w:val="center"/>
            <w:hideMark/>
          </w:tcPr>
          <w:p w:rsidR="00A82617" w:rsidRPr="00094121" w:rsidRDefault="00A82617" w:rsidP="00E403A1">
            <w:pPr>
              <w:jc w:val="center"/>
            </w:pPr>
            <w:r w:rsidRPr="00094121">
              <w:t>16</w:t>
            </w:r>
          </w:p>
        </w:tc>
        <w:tc>
          <w:tcPr>
            <w:tcW w:w="992" w:type="dxa"/>
            <w:shd w:val="clear" w:color="auto" w:fill="auto"/>
            <w:noWrap/>
            <w:vAlign w:val="center"/>
            <w:hideMark/>
          </w:tcPr>
          <w:p w:rsidR="00A82617" w:rsidRPr="00094121" w:rsidRDefault="00A82617" w:rsidP="00E403A1">
            <w:pPr>
              <w:jc w:val="center"/>
            </w:pPr>
            <w:r w:rsidRPr="00094121">
              <w:t>18</w:t>
            </w:r>
          </w:p>
        </w:tc>
        <w:tc>
          <w:tcPr>
            <w:tcW w:w="993" w:type="dxa"/>
            <w:shd w:val="clear" w:color="auto" w:fill="auto"/>
            <w:vAlign w:val="center"/>
            <w:hideMark/>
          </w:tcPr>
          <w:p w:rsidR="00A82617" w:rsidRPr="00094121" w:rsidRDefault="00A82617" w:rsidP="00E403A1">
            <w:pPr>
              <w:jc w:val="center"/>
            </w:pPr>
            <w:r w:rsidRPr="00094121">
              <w:t>113%</w:t>
            </w:r>
          </w:p>
        </w:tc>
        <w:tc>
          <w:tcPr>
            <w:tcW w:w="1134" w:type="dxa"/>
            <w:vAlign w:val="center"/>
          </w:tcPr>
          <w:p w:rsidR="00A82617" w:rsidRPr="00094121" w:rsidRDefault="00A82617" w:rsidP="00484ABB">
            <w:pPr>
              <w:jc w:val="center"/>
            </w:pPr>
            <w:r w:rsidRPr="00094121">
              <w:t>17</w:t>
            </w:r>
          </w:p>
        </w:tc>
        <w:tc>
          <w:tcPr>
            <w:tcW w:w="992" w:type="dxa"/>
            <w:vAlign w:val="center"/>
          </w:tcPr>
          <w:p w:rsidR="00A82617" w:rsidRPr="00094121" w:rsidRDefault="00A82617" w:rsidP="00484ABB">
            <w:pPr>
              <w:jc w:val="center"/>
            </w:pPr>
            <w:r w:rsidRPr="00094121">
              <w:t>17</w:t>
            </w:r>
          </w:p>
        </w:tc>
        <w:tc>
          <w:tcPr>
            <w:tcW w:w="992" w:type="dxa"/>
            <w:vAlign w:val="center"/>
          </w:tcPr>
          <w:p w:rsidR="00A82617" w:rsidRPr="00094121" w:rsidRDefault="00A82617" w:rsidP="00AC2A1B">
            <w:pPr>
              <w:jc w:val="center"/>
            </w:pPr>
            <w:r w:rsidRPr="00094121">
              <w:t>100%</w:t>
            </w:r>
          </w:p>
        </w:tc>
      </w:tr>
      <w:tr w:rsidR="00A82617" w:rsidRPr="00094121" w:rsidTr="00AC2A1B">
        <w:trPr>
          <w:trHeight w:val="510"/>
        </w:trPr>
        <w:tc>
          <w:tcPr>
            <w:tcW w:w="3559" w:type="dxa"/>
            <w:shd w:val="clear" w:color="000000" w:fill="FFFFFF"/>
            <w:vAlign w:val="center"/>
            <w:hideMark/>
          </w:tcPr>
          <w:p w:rsidR="00A82617" w:rsidRPr="00094121" w:rsidRDefault="00A82617" w:rsidP="00E403A1">
            <w:r w:rsidRPr="00094121">
              <w:t>Finansuotų vaikų socializacijos programose dalyvavusių vaikų skaičius</w:t>
            </w:r>
          </w:p>
        </w:tc>
        <w:tc>
          <w:tcPr>
            <w:tcW w:w="1134" w:type="dxa"/>
            <w:shd w:val="clear" w:color="000000" w:fill="FFFFFF"/>
            <w:vAlign w:val="bottom"/>
            <w:hideMark/>
          </w:tcPr>
          <w:p w:rsidR="00A82617" w:rsidRPr="00094121" w:rsidRDefault="00A82617" w:rsidP="00E403A1">
            <w:pPr>
              <w:jc w:val="center"/>
            </w:pPr>
            <w:r w:rsidRPr="00094121">
              <w:t>500</w:t>
            </w:r>
          </w:p>
        </w:tc>
        <w:tc>
          <w:tcPr>
            <w:tcW w:w="992" w:type="dxa"/>
            <w:shd w:val="clear" w:color="auto" w:fill="auto"/>
            <w:noWrap/>
            <w:vAlign w:val="center"/>
            <w:hideMark/>
          </w:tcPr>
          <w:p w:rsidR="00A82617" w:rsidRPr="00094121" w:rsidRDefault="00A82617" w:rsidP="00E403A1">
            <w:pPr>
              <w:jc w:val="center"/>
            </w:pPr>
            <w:r w:rsidRPr="00094121">
              <w:t>594</w:t>
            </w:r>
          </w:p>
        </w:tc>
        <w:tc>
          <w:tcPr>
            <w:tcW w:w="993" w:type="dxa"/>
            <w:shd w:val="clear" w:color="auto" w:fill="auto"/>
            <w:vAlign w:val="center"/>
            <w:hideMark/>
          </w:tcPr>
          <w:p w:rsidR="00A82617" w:rsidRPr="00094121" w:rsidRDefault="00A82617" w:rsidP="00E403A1">
            <w:pPr>
              <w:jc w:val="center"/>
            </w:pPr>
            <w:r w:rsidRPr="00094121">
              <w:t>118%</w:t>
            </w:r>
          </w:p>
        </w:tc>
        <w:tc>
          <w:tcPr>
            <w:tcW w:w="1134" w:type="dxa"/>
            <w:vAlign w:val="center"/>
          </w:tcPr>
          <w:p w:rsidR="00A82617" w:rsidRPr="00094121" w:rsidRDefault="00A82617" w:rsidP="00AC2A1B">
            <w:pPr>
              <w:jc w:val="center"/>
            </w:pPr>
            <w:r w:rsidRPr="00094121">
              <w:t>550</w:t>
            </w:r>
          </w:p>
        </w:tc>
        <w:tc>
          <w:tcPr>
            <w:tcW w:w="992" w:type="dxa"/>
            <w:vAlign w:val="center"/>
          </w:tcPr>
          <w:p w:rsidR="00A82617" w:rsidRPr="00094121" w:rsidRDefault="00A82617" w:rsidP="00484ABB">
            <w:pPr>
              <w:jc w:val="center"/>
            </w:pPr>
            <w:r w:rsidRPr="00094121">
              <w:t>550</w:t>
            </w:r>
          </w:p>
        </w:tc>
        <w:tc>
          <w:tcPr>
            <w:tcW w:w="992" w:type="dxa"/>
            <w:vAlign w:val="center"/>
          </w:tcPr>
          <w:p w:rsidR="00A82617" w:rsidRPr="00094121" w:rsidRDefault="00A82617" w:rsidP="00AC2A1B">
            <w:pPr>
              <w:jc w:val="center"/>
            </w:pPr>
            <w:r w:rsidRPr="00094121">
              <w:t>100%</w:t>
            </w:r>
          </w:p>
        </w:tc>
      </w:tr>
      <w:tr w:rsidR="00A82617" w:rsidRPr="00094121" w:rsidTr="00AC2A1B">
        <w:trPr>
          <w:trHeight w:val="510"/>
        </w:trPr>
        <w:tc>
          <w:tcPr>
            <w:tcW w:w="3559" w:type="dxa"/>
            <w:shd w:val="clear" w:color="000000" w:fill="FFFFFF"/>
            <w:vAlign w:val="center"/>
            <w:hideMark/>
          </w:tcPr>
          <w:p w:rsidR="00A82617" w:rsidRPr="00094121" w:rsidRDefault="00A82617" w:rsidP="00E403A1">
            <w:r w:rsidRPr="00094121">
              <w:t>Organizuotų švietimo srities renginių skaičius</w:t>
            </w:r>
          </w:p>
        </w:tc>
        <w:tc>
          <w:tcPr>
            <w:tcW w:w="1134" w:type="dxa"/>
            <w:shd w:val="clear" w:color="auto" w:fill="auto"/>
            <w:vAlign w:val="center"/>
            <w:hideMark/>
          </w:tcPr>
          <w:p w:rsidR="00A82617" w:rsidRPr="00094121" w:rsidRDefault="00A82617" w:rsidP="00E403A1">
            <w:pPr>
              <w:jc w:val="center"/>
            </w:pPr>
            <w:r w:rsidRPr="00094121">
              <w:t>3</w:t>
            </w:r>
          </w:p>
        </w:tc>
        <w:tc>
          <w:tcPr>
            <w:tcW w:w="992" w:type="dxa"/>
            <w:shd w:val="clear" w:color="auto" w:fill="auto"/>
            <w:noWrap/>
            <w:vAlign w:val="center"/>
            <w:hideMark/>
          </w:tcPr>
          <w:p w:rsidR="00A82617" w:rsidRPr="00094121" w:rsidRDefault="00A82617" w:rsidP="00E403A1">
            <w:pPr>
              <w:jc w:val="center"/>
            </w:pPr>
            <w:r w:rsidRPr="00094121">
              <w:t>3</w:t>
            </w:r>
          </w:p>
        </w:tc>
        <w:tc>
          <w:tcPr>
            <w:tcW w:w="993" w:type="dxa"/>
            <w:shd w:val="clear" w:color="auto" w:fill="auto"/>
            <w:vAlign w:val="center"/>
            <w:hideMark/>
          </w:tcPr>
          <w:p w:rsidR="00A82617" w:rsidRPr="00094121" w:rsidRDefault="00A82617" w:rsidP="00E403A1">
            <w:pPr>
              <w:jc w:val="center"/>
            </w:pPr>
            <w:r w:rsidRPr="00094121">
              <w:t>100%</w:t>
            </w:r>
          </w:p>
        </w:tc>
        <w:tc>
          <w:tcPr>
            <w:tcW w:w="1134" w:type="dxa"/>
            <w:vAlign w:val="center"/>
          </w:tcPr>
          <w:p w:rsidR="00A82617" w:rsidRPr="00094121" w:rsidRDefault="00A82617" w:rsidP="00AC2A1B">
            <w:pPr>
              <w:jc w:val="center"/>
            </w:pPr>
            <w:r w:rsidRPr="00094121">
              <w:t>4</w:t>
            </w:r>
          </w:p>
        </w:tc>
        <w:tc>
          <w:tcPr>
            <w:tcW w:w="992" w:type="dxa"/>
            <w:vAlign w:val="center"/>
          </w:tcPr>
          <w:p w:rsidR="00A82617" w:rsidRPr="00094121" w:rsidRDefault="00A82617" w:rsidP="00484ABB">
            <w:pPr>
              <w:jc w:val="center"/>
            </w:pPr>
            <w:r w:rsidRPr="00094121">
              <w:t>3</w:t>
            </w:r>
          </w:p>
        </w:tc>
        <w:tc>
          <w:tcPr>
            <w:tcW w:w="992" w:type="dxa"/>
            <w:vAlign w:val="center"/>
          </w:tcPr>
          <w:p w:rsidR="00A82617" w:rsidRPr="00094121" w:rsidRDefault="00A82617" w:rsidP="00AC2A1B">
            <w:pPr>
              <w:jc w:val="center"/>
            </w:pPr>
            <w:r w:rsidRPr="00094121">
              <w:t>75%</w:t>
            </w:r>
          </w:p>
        </w:tc>
      </w:tr>
    </w:tbl>
    <w:p w:rsidR="003D0ED7" w:rsidRPr="00094121" w:rsidRDefault="003D0ED7" w:rsidP="00E403A1">
      <w:pPr>
        <w:pStyle w:val="BodyText"/>
        <w:spacing w:after="0"/>
        <w:ind w:firstLine="709"/>
        <w:rPr>
          <w:b/>
          <w:szCs w:val="24"/>
        </w:rPr>
      </w:pPr>
    </w:p>
    <w:p w:rsidR="007105A3" w:rsidRPr="00094121" w:rsidRDefault="007105A3" w:rsidP="00302A7A">
      <w:pPr>
        <w:pStyle w:val="Heading1"/>
        <w:rPr>
          <w:bCs/>
          <w:sz w:val="24"/>
          <w:szCs w:val="24"/>
          <w:lang w:val="lt-LT"/>
        </w:rPr>
      </w:pPr>
      <w:r w:rsidRPr="00094121">
        <w:rPr>
          <w:bCs/>
          <w:sz w:val="24"/>
          <w:szCs w:val="24"/>
          <w:lang w:val="lt-LT"/>
        </w:rPr>
        <w:t>III SKYRIUS</w:t>
      </w:r>
    </w:p>
    <w:p w:rsidR="007105A3" w:rsidRPr="00094121" w:rsidRDefault="007105A3" w:rsidP="007105A3">
      <w:pPr>
        <w:pStyle w:val="Heading1"/>
        <w:rPr>
          <w:bCs/>
          <w:sz w:val="24"/>
          <w:szCs w:val="24"/>
          <w:lang w:val="lt-LT"/>
        </w:rPr>
      </w:pPr>
      <w:r w:rsidRPr="00094121">
        <w:rPr>
          <w:bCs/>
          <w:sz w:val="24"/>
          <w:szCs w:val="24"/>
          <w:lang w:val="lt-LT"/>
        </w:rPr>
        <w:t>SAVIVALDYBĖS ŠVIETIMO BŪKLĖS ANALIZĖ IR PROGNOZĖS</w:t>
      </w:r>
    </w:p>
    <w:p w:rsidR="007105A3" w:rsidRPr="00094121" w:rsidRDefault="007105A3" w:rsidP="007105A3">
      <w:pPr>
        <w:jc w:val="both"/>
      </w:pPr>
    </w:p>
    <w:p w:rsidR="00D51A14" w:rsidRPr="00094121" w:rsidRDefault="007105A3" w:rsidP="007A7B48">
      <w:pPr>
        <w:pStyle w:val="ListParagraph"/>
        <w:numPr>
          <w:ilvl w:val="0"/>
          <w:numId w:val="8"/>
        </w:numPr>
        <w:tabs>
          <w:tab w:val="left" w:pos="1134"/>
        </w:tabs>
        <w:jc w:val="both"/>
        <w:rPr>
          <w:bCs/>
        </w:rPr>
      </w:pPr>
      <w:r w:rsidRPr="00094121">
        <w:rPr>
          <w:bCs/>
        </w:rPr>
        <w:t>Demografinė būklė:</w:t>
      </w:r>
      <w:r w:rsidR="002801BF" w:rsidRPr="00094121">
        <w:t>.</w:t>
      </w:r>
    </w:p>
    <w:p w:rsidR="007105A3" w:rsidRPr="00094121" w:rsidRDefault="005A498D" w:rsidP="007A7B48">
      <w:pPr>
        <w:jc w:val="center"/>
      </w:pPr>
      <w:r w:rsidRPr="00094121">
        <w:t>Gimstamumo pokytis 2011-</w:t>
      </w:r>
      <w:r w:rsidR="00D51A14" w:rsidRPr="00094121">
        <w:t>2015 m. pavaizduotas diagramoje</w:t>
      </w:r>
    </w:p>
    <w:p w:rsidR="007105A3" w:rsidRPr="00094121" w:rsidRDefault="00D11596" w:rsidP="00D11596">
      <w:pPr>
        <w:jc w:val="center"/>
      </w:pPr>
      <w:r w:rsidRPr="00094121">
        <w:rPr>
          <w:noProof/>
          <w:lang w:eastAsia="lt-LT"/>
        </w:rPr>
        <w:drawing>
          <wp:inline distT="0" distB="0" distL="0" distR="0">
            <wp:extent cx="5486400" cy="3705225"/>
            <wp:effectExtent l="19050" t="0" r="19050"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94121">
        <w:rPr>
          <w:noProof/>
          <w:lang w:eastAsia="lt-LT"/>
        </w:rPr>
        <w:t xml:space="preserve"> </w:t>
      </w:r>
    </w:p>
    <w:p w:rsidR="007105A3" w:rsidRPr="00094121" w:rsidRDefault="007105A3" w:rsidP="007105A3">
      <w:pPr>
        <w:jc w:val="center"/>
      </w:pPr>
    </w:p>
    <w:p w:rsidR="007A7B48" w:rsidRPr="00094121" w:rsidRDefault="007A7B48" w:rsidP="007A7B48">
      <w:pPr>
        <w:ind w:firstLine="851"/>
        <w:jc w:val="both"/>
      </w:pPr>
      <w:r w:rsidRPr="00094121">
        <w:rPr>
          <w:bCs/>
        </w:rPr>
        <w:t xml:space="preserve">Lietuvoje vyksta </w:t>
      </w:r>
      <w:proofErr w:type="spellStart"/>
      <w:r w:rsidRPr="00094121">
        <w:rPr>
          <w:bCs/>
        </w:rPr>
        <w:t>depopuliacija</w:t>
      </w:r>
      <w:proofErr w:type="spellEnd"/>
      <w:r w:rsidRPr="00094121">
        <w:rPr>
          <w:bCs/>
        </w:rPr>
        <w:t xml:space="preserve">, šio šimtmečio pradžioje pasiekusi didelius mastus: </w:t>
      </w:r>
      <w:r w:rsidRPr="00094121">
        <w:t xml:space="preserve">tėvų kartą keičia beveik per pusę mažesnė vaikų karta. Dėl žemo gimstamumo sparčiai mažėja vaikų (iki 14 metų), o pagyvenusių (60 metų ir vyresnių) žmonių dalis, palyginti su bendru gyventojų skaičiumi, nuolat didėja. </w:t>
      </w:r>
    </w:p>
    <w:p w:rsidR="007A7B48" w:rsidRPr="00094121" w:rsidRDefault="007A7B48" w:rsidP="007A7B48">
      <w:pPr>
        <w:tabs>
          <w:tab w:val="left" w:pos="851"/>
        </w:tabs>
        <w:jc w:val="both"/>
      </w:pPr>
      <w:r w:rsidRPr="00094121">
        <w:tab/>
        <w:t>Rajono mokyklų tinklo ir įgyvendinamų bendrojo ugdymo programų tiesiogiai įtakoja mokinių skaičiaus mažėjimas.</w:t>
      </w:r>
      <w:r w:rsidRPr="00094121">
        <w:rPr>
          <w:bCs/>
        </w:rPr>
        <w:t xml:space="preserve"> </w:t>
      </w:r>
    </w:p>
    <w:p w:rsidR="007A7B48" w:rsidRPr="00094121" w:rsidRDefault="007A7B48" w:rsidP="007A7B48">
      <w:pPr>
        <w:ind w:firstLine="851"/>
        <w:jc w:val="both"/>
      </w:pPr>
      <w:r w:rsidRPr="00094121">
        <w:lastRenderedPageBreak/>
        <w:t>Nuo 2011 iki 2015 m. gimė 1786 vaikų. 2011-2015 m. mirė – 2508 gyventojai, taigi natūralus gyventojų prieaugis yra neigiamas.</w:t>
      </w:r>
    </w:p>
    <w:p w:rsidR="007A7B48" w:rsidRPr="00094121" w:rsidRDefault="007A7B48" w:rsidP="007A7B48">
      <w:pPr>
        <w:jc w:val="both"/>
      </w:pPr>
      <w:r w:rsidRPr="00094121">
        <w:t>Lyginant gimstamumo duomenis ir mokyklose besimokančių vaikų skaičių, galima daryti išvadą, kad augant gimstamumui mokyklose vaikų skaičius mažėja. Šį procesą įtakoja lemia gyventojų migracija</w:t>
      </w:r>
    </w:p>
    <w:p w:rsidR="001C64C7" w:rsidRPr="00094121" w:rsidRDefault="001C64C7" w:rsidP="007A7B48">
      <w:pPr>
        <w:ind w:firstLine="851"/>
        <w:jc w:val="both"/>
      </w:pPr>
      <w:r w:rsidRPr="00094121">
        <w:t>Ikimokyklinis ugdymas.</w:t>
      </w:r>
      <w:r w:rsidR="007A7B48" w:rsidRPr="00094121">
        <w:t xml:space="preserve"> </w:t>
      </w:r>
      <w:r w:rsidRPr="00094121">
        <w:t xml:space="preserve">Trakų rajono </w:t>
      </w:r>
      <w:r w:rsidR="00B67CD5" w:rsidRPr="00094121">
        <w:t>savivaldybėje sudarytos galimybė</w:t>
      </w:r>
      <w:r w:rsidRPr="00094121">
        <w:t>s vaikams l</w:t>
      </w:r>
      <w:r w:rsidR="00B67CD5" w:rsidRPr="00094121">
        <w:t>ankantiems ikimokyklines įstaiga</w:t>
      </w:r>
      <w:r w:rsidRPr="00094121">
        <w:t>s ir jų šeimoms naudotis kokybiškomis ikimokyklinio ir prieš</w:t>
      </w:r>
      <w:r w:rsidR="00BB42CE" w:rsidRPr="00094121">
        <w:t xml:space="preserve">mokyklinio ugdymo paslaugomis. </w:t>
      </w:r>
      <w:r w:rsidRPr="00094121">
        <w:t xml:space="preserve">Daugėja švietimo įstaigų, kurios vykdo ikimokyklinio ir (ar) priešmokyklinio ugdymo programas, jas lanko vis didesnė rajono ikimokyklinio amžiaus vaikai.  </w:t>
      </w:r>
    </w:p>
    <w:p w:rsidR="001C64C7" w:rsidRPr="00094121" w:rsidRDefault="001C64C7" w:rsidP="001C64C7">
      <w:pPr>
        <w:jc w:val="both"/>
      </w:pPr>
    </w:p>
    <w:p w:rsidR="001C64C7" w:rsidRPr="00094121" w:rsidRDefault="001C64C7" w:rsidP="001C64C7">
      <w:pPr>
        <w:jc w:val="center"/>
        <w:rPr>
          <w:b/>
        </w:rPr>
      </w:pPr>
      <w:r w:rsidRPr="00094121">
        <w:rPr>
          <w:b/>
        </w:rPr>
        <w:t>Vaikų, dalyvaujančių ikimokykliniame ir priešmokykliniame ugdyme, skaičiaus kaita</w:t>
      </w:r>
    </w:p>
    <w:p w:rsidR="001C64C7" w:rsidRPr="00094121" w:rsidRDefault="001C64C7" w:rsidP="001C64C7">
      <w:pPr>
        <w:jc w:val="both"/>
      </w:pPr>
    </w:p>
    <w:tbl>
      <w:tblPr>
        <w:tblW w:w="9464" w:type="dxa"/>
        <w:tblCellMar>
          <w:left w:w="10" w:type="dxa"/>
          <w:right w:w="10" w:type="dxa"/>
        </w:tblCellMar>
        <w:tblLook w:val="0000" w:firstRow="0" w:lastRow="0" w:firstColumn="0" w:lastColumn="0" w:noHBand="0" w:noVBand="0"/>
      </w:tblPr>
      <w:tblGrid>
        <w:gridCol w:w="1367"/>
        <w:gridCol w:w="2976"/>
        <w:gridCol w:w="1732"/>
        <w:gridCol w:w="1803"/>
        <w:gridCol w:w="1586"/>
      </w:tblGrid>
      <w:tr w:rsidR="001C64C7" w:rsidRPr="00094121" w:rsidTr="001C64C7">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Įstaigų vykdančių ikimokyklinį/priešmokyklinį  skaičius</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 xml:space="preserve">Ikimokyklinių grupių skaičius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Priešmokyklinių grupių skaičius</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vaikų skaičius</w:t>
            </w:r>
          </w:p>
        </w:tc>
      </w:tr>
      <w:tr w:rsidR="001C64C7" w:rsidRPr="00094121" w:rsidTr="001C64C7">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r w:rsidRPr="00094121">
              <w:t>2012-2013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45</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19</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1075</w:t>
            </w:r>
          </w:p>
        </w:tc>
      </w:tr>
      <w:tr w:rsidR="001C64C7" w:rsidRPr="00094121" w:rsidTr="001C64C7">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r w:rsidRPr="00094121">
              <w:t>2013-2014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45</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1126</w:t>
            </w:r>
          </w:p>
        </w:tc>
      </w:tr>
      <w:tr w:rsidR="001C64C7" w:rsidRPr="00094121" w:rsidTr="001C64C7">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r w:rsidRPr="00094121">
              <w:t>2014-2015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44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22</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1178</w:t>
            </w:r>
          </w:p>
        </w:tc>
      </w:tr>
      <w:tr w:rsidR="001C64C7" w:rsidRPr="00094121" w:rsidTr="001C64C7">
        <w:trPr>
          <w:trHeight w:val="329"/>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r w:rsidRPr="00094121">
              <w:t>2015-2016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45</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1248</w:t>
            </w:r>
          </w:p>
        </w:tc>
      </w:tr>
    </w:tbl>
    <w:p w:rsidR="001C64C7" w:rsidRPr="00094121" w:rsidRDefault="001C64C7" w:rsidP="001C64C7">
      <w:pPr>
        <w:jc w:val="both"/>
      </w:pPr>
      <w:r w:rsidRPr="00094121">
        <w:tab/>
      </w:r>
    </w:p>
    <w:p w:rsidR="001C64C7" w:rsidRPr="00094121" w:rsidRDefault="001C64C7" w:rsidP="001C64C7">
      <w:pPr>
        <w:ind w:firstLine="851"/>
        <w:jc w:val="both"/>
      </w:pPr>
      <w:r w:rsidRPr="00094121">
        <w:t xml:space="preserve">Ikimokyklinis ugdymas  finansuojamas iš valstybės, savivaldybės biudžeto ir tėvų įmokų. Rajone dėl įvairių socialinių reiškinių  yra šeimų, kurios neišgali mokėti už ikimokyklinio ugdymo paslaugas. Todėl savivaldybės tarybos priimtu sprendimu numatytais atvejais tėvai yra atleidžiami nuo darželio mokesčio. </w:t>
      </w:r>
    </w:p>
    <w:p w:rsidR="001C64C7" w:rsidRPr="00094121" w:rsidRDefault="001C64C7" w:rsidP="001C64C7">
      <w:pPr>
        <w:ind w:firstLine="851"/>
        <w:jc w:val="both"/>
      </w:pPr>
      <w:r w:rsidRPr="00094121">
        <w:t>Siekiant didinti ikimokyklinio ir priešmokyklinio ugdymo prieinamumą visoms gyventojų grupėms bei užtikrinti  lanksčias ikimokyklinio ir priešmokyklinio ugdymo paslaugas, Trakų savivaldybės administracijai pateikta informacija ir pasiūlymai dėl priešmokyklinio ugdymo tobulinimo Lentvario bendruomenėje. Dėl p</w:t>
      </w:r>
      <w:r w:rsidR="00BB42CE" w:rsidRPr="00094121">
        <w:t xml:space="preserve">riešmokyklinių grupių ir etatų steigimo pateikti </w:t>
      </w:r>
      <w:r w:rsidRPr="00094121">
        <w:t xml:space="preserve">Trakų r. savivaldybės tarybos sprendimai.  </w:t>
      </w:r>
    </w:p>
    <w:p w:rsidR="001C64C7" w:rsidRPr="00094121" w:rsidRDefault="001C64C7" w:rsidP="001C64C7">
      <w:pPr>
        <w:ind w:firstLine="851"/>
        <w:jc w:val="both"/>
      </w:pPr>
      <w:r w:rsidRPr="00094121">
        <w:t xml:space="preserve">2015 m. papildomai rajone įsteigta apie 50 ikimokyklinių vietų. Įsteigti  ikimokyklinio ir priešmokyklinio ugdymo grupės Lentvario M. </w:t>
      </w:r>
      <w:proofErr w:type="spellStart"/>
      <w:r w:rsidRPr="00094121">
        <w:t>Šimelionio</w:t>
      </w:r>
      <w:proofErr w:type="spellEnd"/>
      <w:r w:rsidRPr="00094121">
        <w:t xml:space="preserve"> gimnazijoje ir Lentvario pradinėje mokykloje.</w:t>
      </w:r>
    </w:p>
    <w:p w:rsidR="001C64C7" w:rsidRPr="00094121" w:rsidRDefault="001C64C7" w:rsidP="001C64C7">
      <w:pPr>
        <w:jc w:val="center"/>
        <w:rPr>
          <w:b/>
        </w:rPr>
      </w:pPr>
      <w:r w:rsidRPr="00094121">
        <w:rPr>
          <w:b/>
        </w:rPr>
        <w:t xml:space="preserve">Vaikų skaičiaus kaita </w:t>
      </w:r>
    </w:p>
    <w:p w:rsidR="001C64C7" w:rsidRPr="00094121" w:rsidRDefault="001C64C7" w:rsidP="001C64C7">
      <w:pPr>
        <w:rPr>
          <w:b/>
        </w:rPr>
      </w:pPr>
    </w:p>
    <w:tbl>
      <w:tblPr>
        <w:tblW w:w="9487" w:type="dxa"/>
        <w:jc w:val="center"/>
        <w:tblInd w:w="-631" w:type="dxa"/>
        <w:tblCellMar>
          <w:left w:w="10" w:type="dxa"/>
          <w:right w:w="10" w:type="dxa"/>
        </w:tblCellMar>
        <w:tblLook w:val="0000" w:firstRow="0" w:lastRow="0" w:firstColumn="0" w:lastColumn="0" w:noHBand="0" w:noVBand="0"/>
      </w:tblPr>
      <w:tblGrid>
        <w:gridCol w:w="3149"/>
        <w:gridCol w:w="2126"/>
        <w:gridCol w:w="2126"/>
        <w:gridCol w:w="2086"/>
      </w:tblGrid>
      <w:tr w:rsidR="001C64C7" w:rsidRPr="00094121" w:rsidTr="00BB42CE">
        <w:trPr>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 xml:space="preserve">Ikimokyklinio </w:t>
            </w:r>
            <w:proofErr w:type="spellStart"/>
            <w:r w:rsidRPr="00094121">
              <w:t>amž</w:t>
            </w:r>
            <w:proofErr w:type="spellEnd"/>
            <w:r w:rsidRPr="00094121">
              <w:t>.</w:t>
            </w:r>
          </w:p>
        </w:tc>
        <w:tc>
          <w:tcPr>
            <w:tcW w:w="212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 xml:space="preserve">Priešmokyklinio </w:t>
            </w:r>
            <w:proofErr w:type="spellStart"/>
            <w:r w:rsidRPr="00094121">
              <w:t>amž</w:t>
            </w:r>
            <w:proofErr w:type="spellEnd"/>
            <w:r w:rsidRPr="00094121">
              <w:t>.</w:t>
            </w:r>
          </w:p>
        </w:tc>
        <w:tc>
          <w:tcPr>
            <w:tcW w:w="208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 xml:space="preserve">Pradinių </w:t>
            </w:r>
            <w:proofErr w:type="spellStart"/>
            <w:r w:rsidRPr="00094121">
              <w:t>kl</w:t>
            </w:r>
            <w:proofErr w:type="spellEnd"/>
            <w:r w:rsidRPr="00094121">
              <w:t>.</w:t>
            </w:r>
          </w:p>
        </w:tc>
      </w:tr>
      <w:tr w:rsidR="001C64C7" w:rsidRPr="00094121" w:rsidTr="00BB42CE">
        <w:trPr>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2012/2013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783</w:t>
            </w:r>
          </w:p>
        </w:tc>
        <w:tc>
          <w:tcPr>
            <w:tcW w:w="212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219</w:t>
            </w:r>
          </w:p>
        </w:tc>
        <w:tc>
          <w:tcPr>
            <w:tcW w:w="208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281</w:t>
            </w:r>
          </w:p>
        </w:tc>
      </w:tr>
      <w:tr w:rsidR="001C64C7" w:rsidRPr="00094121" w:rsidTr="00BB42CE">
        <w:trPr>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2013/2014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900</w:t>
            </w:r>
          </w:p>
        </w:tc>
        <w:tc>
          <w:tcPr>
            <w:tcW w:w="212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257</w:t>
            </w:r>
          </w:p>
        </w:tc>
        <w:tc>
          <w:tcPr>
            <w:tcW w:w="208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254</w:t>
            </w:r>
          </w:p>
        </w:tc>
      </w:tr>
      <w:tr w:rsidR="001C64C7" w:rsidRPr="00094121" w:rsidTr="00BB42CE">
        <w:trPr>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2014/2015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945</w:t>
            </w:r>
          </w:p>
        </w:tc>
        <w:tc>
          <w:tcPr>
            <w:tcW w:w="212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272</w:t>
            </w:r>
          </w:p>
        </w:tc>
        <w:tc>
          <w:tcPr>
            <w:tcW w:w="208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283</w:t>
            </w:r>
          </w:p>
        </w:tc>
      </w:tr>
      <w:tr w:rsidR="001C64C7" w:rsidRPr="00094121" w:rsidTr="00BB42CE">
        <w:trPr>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2015/2016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967</w:t>
            </w:r>
          </w:p>
        </w:tc>
        <w:tc>
          <w:tcPr>
            <w:tcW w:w="212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310</w:t>
            </w:r>
          </w:p>
        </w:tc>
        <w:tc>
          <w:tcPr>
            <w:tcW w:w="2086" w:type="dxa"/>
            <w:tcBorders>
              <w:top w:val="single" w:sz="4" w:space="0" w:color="000000"/>
              <w:left w:val="single" w:sz="4" w:space="0" w:color="000000"/>
              <w:bottom w:val="single" w:sz="4" w:space="0" w:color="000000"/>
              <w:right w:val="single" w:sz="4" w:space="0" w:color="000000"/>
            </w:tcBorders>
          </w:tcPr>
          <w:p w:rsidR="001C64C7" w:rsidRPr="00094121" w:rsidRDefault="001C64C7" w:rsidP="00A23034">
            <w:pPr>
              <w:jc w:val="center"/>
            </w:pPr>
            <w:r w:rsidRPr="00094121">
              <w:t>297</w:t>
            </w:r>
          </w:p>
        </w:tc>
      </w:tr>
    </w:tbl>
    <w:p w:rsidR="001C64C7" w:rsidRPr="00094121" w:rsidRDefault="001C64C7" w:rsidP="001C64C7">
      <w:pPr>
        <w:jc w:val="both"/>
      </w:pPr>
    </w:p>
    <w:p w:rsidR="001C64C7" w:rsidRPr="00094121" w:rsidRDefault="001C64C7" w:rsidP="001C64C7">
      <w:pPr>
        <w:jc w:val="center"/>
        <w:rPr>
          <w:b/>
        </w:rPr>
      </w:pPr>
      <w:r w:rsidRPr="00094121">
        <w:rPr>
          <w:b/>
        </w:rPr>
        <w:t>Statistiniai duomenys apie vaikų skaičių 2015 m.</w:t>
      </w:r>
    </w:p>
    <w:p w:rsidR="001C64C7" w:rsidRPr="00094121" w:rsidRDefault="001C64C7" w:rsidP="001C64C7">
      <w:pPr>
        <w:jc w:val="center"/>
        <w:rPr>
          <w:b/>
        </w:rPr>
      </w:pPr>
    </w:p>
    <w:tbl>
      <w:tblPr>
        <w:tblW w:w="9606" w:type="dxa"/>
        <w:tblCellMar>
          <w:left w:w="10" w:type="dxa"/>
          <w:right w:w="10" w:type="dxa"/>
        </w:tblCellMar>
        <w:tblLook w:val="0000" w:firstRow="0" w:lastRow="0" w:firstColumn="0" w:lastColumn="0" w:noHBand="0" w:noVBand="0"/>
      </w:tblPr>
      <w:tblGrid>
        <w:gridCol w:w="3285"/>
        <w:gridCol w:w="3769"/>
        <w:gridCol w:w="2552"/>
      </w:tblGrid>
      <w:tr w:rsidR="001C64C7" w:rsidRPr="00094121" w:rsidTr="00BB42CE">
        <w:trPr>
          <w:trHeight w:val="269"/>
        </w:trPr>
        <w:tc>
          <w:tcPr>
            <w:tcW w:w="7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Vaikų amžiaus grupės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 xml:space="preserve">Vaikų skaičius, </w:t>
            </w:r>
            <w:proofErr w:type="spellStart"/>
            <w:r w:rsidRPr="00094121">
              <w:t>abs.sk</w:t>
            </w:r>
            <w:proofErr w:type="spellEnd"/>
            <w:r w:rsidRPr="00094121">
              <w:t>.</w:t>
            </w:r>
          </w:p>
        </w:tc>
      </w:tr>
      <w:tr w:rsidR="001C64C7" w:rsidRPr="00094121" w:rsidTr="00BB42CE">
        <w:trPr>
          <w:trHeight w:val="269"/>
        </w:trPr>
        <w:tc>
          <w:tcPr>
            <w:tcW w:w="3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p w:rsidR="001C64C7" w:rsidRPr="00094121" w:rsidRDefault="001C64C7" w:rsidP="001C64C7">
            <w:pPr>
              <w:jc w:val="center"/>
            </w:pPr>
            <w:proofErr w:type="spellStart"/>
            <w:r w:rsidRPr="00094121">
              <w:t>Lopšelinio</w:t>
            </w:r>
            <w:proofErr w:type="spellEnd"/>
            <w:r w:rsidRPr="00094121">
              <w:t xml:space="preserve"> amžiaus (0-3)</w:t>
            </w:r>
          </w:p>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Lanko ugdymo įstaigą</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443</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Nelanko ugdymo įstaigos</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538</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Iš viso</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981</w:t>
            </w:r>
          </w:p>
        </w:tc>
      </w:tr>
      <w:tr w:rsidR="001C64C7" w:rsidRPr="00094121" w:rsidTr="00BB42CE">
        <w:trPr>
          <w:trHeight w:val="269"/>
        </w:trPr>
        <w:tc>
          <w:tcPr>
            <w:tcW w:w="3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p w:rsidR="001C64C7" w:rsidRPr="00094121" w:rsidRDefault="001C64C7" w:rsidP="001C64C7">
            <w:pPr>
              <w:jc w:val="center"/>
            </w:pPr>
            <w:r w:rsidRPr="00094121">
              <w:t>Darželinio  amžiaus (4-6)</w:t>
            </w:r>
          </w:p>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lastRenderedPageBreak/>
              <w:t>Lanko ugdymo įstaigą</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834</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Nelanko ugdymo įstaigos</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24</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Iš viso</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820</w:t>
            </w:r>
          </w:p>
        </w:tc>
      </w:tr>
      <w:tr w:rsidR="001C64C7" w:rsidRPr="00094121" w:rsidTr="00BB42CE">
        <w:trPr>
          <w:trHeight w:val="269"/>
        </w:trPr>
        <w:tc>
          <w:tcPr>
            <w:tcW w:w="3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p w:rsidR="001C64C7" w:rsidRPr="00094121" w:rsidRDefault="001C64C7" w:rsidP="001C64C7">
            <w:pPr>
              <w:jc w:val="center"/>
            </w:pPr>
            <w:r w:rsidRPr="00094121">
              <w:t>Mokyklinio  amžiaus (7-17)</w:t>
            </w:r>
          </w:p>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Lanko ugdymo įstaigą</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3222</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Nelanko ugdymo įstaigos</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34</w:t>
            </w:r>
          </w:p>
        </w:tc>
      </w:tr>
      <w:tr w:rsidR="001C64C7" w:rsidRPr="00094121" w:rsidTr="00BB42CE">
        <w:trPr>
          <w:trHeight w:val="269"/>
        </w:trPr>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Iš viso</w:t>
            </w:r>
          </w:p>
          <w:p w:rsidR="001C64C7" w:rsidRPr="00094121" w:rsidRDefault="001C64C7" w:rsidP="001C64C7">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64C7" w:rsidRPr="00094121" w:rsidRDefault="001C64C7" w:rsidP="001C64C7">
            <w:pPr>
              <w:jc w:val="center"/>
            </w:pPr>
            <w:r w:rsidRPr="00094121">
              <w:t>3256</w:t>
            </w:r>
          </w:p>
        </w:tc>
      </w:tr>
    </w:tbl>
    <w:p w:rsidR="00803C3D" w:rsidRPr="00094121" w:rsidRDefault="00803C3D" w:rsidP="00803C3D">
      <w:pPr>
        <w:jc w:val="both"/>
      </w:pPr>
    </w:p>
    <w:p w:rsidR="007105A3" w:rsidRPr="00094121" w:rsidRDefault="007105A3" w:rsidP="0042690B">
      <w:pPr>
        <w:pStyle w:val="ListParagraph"/>
        <w:numPr>
          <w:ilvl w:val="0"/>
          <w:numId w:val="8"/>
        </w:numPr>
        <w:jc w:val="both"/>
      </w:pPr>
      <w:r w:rsidRPr="00094121">
        <w:rPr>
          <w:bCs/>
        </w:rPr>
        <w:t xml:space="preserve">Ekonominė ir socialinė būklė: </w:t>
      </w:r>
    </w:p>
    <w:p w:rsidR="00B66491" w:rsidRPr="00094121" w:rsidRDefault="00B66491" w:rsidP="00B66491">
      <w:pPr>
        <w:pStyle w:val="ListParagraph"/>
        <w:ind w:left="1069"/>
        <w:jc w:val="both"/>
      </w:pPr>
    </w:p>
    <w:tbl>
      <w:tblPr>
        <w:tblStyle w:val="TableGrid"/>
        <w:tblpPr w:leftFromText="180" w:rightFromText="180" w:vertAnchor="text" w:tblpX="-34" w:tblpY="1"/>
        <w:tblOverlap w:val="never"/>
        <w:tblW w:w="9498" w:type="dxa"/>
        <w:tblLook w:val="04A0" w:firstRow="1" w:lastRow="0" w:firstColumn="1" w:lastColumn="0" w:noHBand="0" w:noVBand="1"/>
      </w:tblPr>
      <w:tblGrid>
        <w:gridCol w:w="2269"/>
        <w:gridCol w:w="2693"/>
        <w:gridCol w:w="1984"/>
        <w:gridCol w:w="2552"/>
      </w:tblGrid>
      <w:tr w:rsidR="00B66491" w:rsidRPr="00094121" w:rsidTr="001C64C7">
        <w:tc>
          <w:tcPr>
            <w:tcW w:w="9498" w:type="dxa"/>
            <w:gridSpan w:val="4"/>
          </w:tcPr>
          <w:p w:rsidR="00B66491" w:rsidRPr="00094121" w:rsidRDefault="00B66491" w:rsidP="001C64C7">
            <w:pPr>
              <w:jc w:val="center"/>
              <w:rPr>
                <w:rFonts w:ascii="Times New Roman" w:hAnsi="Times New Roman"/>
                <w:sz w:val="24"/>
                <w:szCs w:val="24"/>
                <w:lang w:val="lt-LT"/>
              </w:rPr>
            </w:pPr>
            <w:r w:rsidRPr="00094121">
              <w:rPr>
                <w:rFonts w:ascii="Times New Roman" w:hAnsi="Times New Roman"/>
                <w:sz w:val="24"/>
                <w:szCs w:val="24"/>
                <w:lang w:val="lt-LT" w:eastAsia="lt-LT"/>
              </w:rPr>
              <w:t>Nuolatinių gyventojų skaičius liepos 1 d.</w:t>
            </w:r>
          </w:p>
        </w:tc>
      </w:tr>
      <w:tr w:rsidR="00B66491" w:rsidRPr="00094121" w:rsidTr="001C64C7">
        <w:tc>
          <w:tcPr>
            <w:tcW w:w="9498" w:type="dxa"/>
            <w:gridSpan w:val="4"/>
          </w:tcPr>
          <w:p w:rsidR="00B66491" w:rsidRPr="00094121" w:rsidRDefault="00B66491" w:rsidP="001C64C7">
            <w:pPr>
              <w:jc w:val="center"/>
              <w:rPr>
                <w:rFonts w:ascii="Times New Roman" w:hAnsi="Times New Roman"/>
                <w:sz w:val="24"/>
                <w:szCs w:val="24"/>
                <w:lang w:val="lt-LT" w:eastAsia="lt-LT"/>
              </w:rPr>
            </w:pPr>
            <w:r w:rsidRPr="00094121">
              <w:rPr>
                <w:rFonts w:ascii="Times New Roman" w:hAnsi="Times New Roman"/>
                <w:sz w:val="24"/>
                <w:szCs w:val="24"/>
                <w:lang w:val="lt-LT" w:eastAsia="lt-LT"/>
              </w:rPr>
              <w:t>Miestas ir kaimas</w:t>
            </w:r>
          </w:p>
        </w:tc>
      </w:tr>
      <w:tr w:rsidR="00B66491" w:rsidRPr="00094121" w:rsidTr="001C64C7">
        <w:tc>
          <w:tcPr>
            <w:tcW w:w="2269" w:type="dxa"/>
          </w:tcPr>
          <w:p w:rsidR="00B66491" w:rsidRPr="00094121" w:rsidRDefault="00B66491" w:rsidP="001C64C7">
            <w:pPr>
              <w:jc w:val="center"/>
              <w:rPr>
                <w:rFonts w:ascii="Times New Roman" w:hAnsi="Times New Roman"/>
                <w:sz w:val="24"/>
                <w:szCs w:val="24"/>
              </w:rPr>
            </w:pPr>
            <w:r w:rsidRPr="00094121">
              <w:rPr>
                <w:rFonts w:ascii="Times New Roman" w:hAnsi="Times New Roman"/>
                <w:sz w:val="24"/>
                <w:szCs w:val="24"/>
                <w:lang w:eastAsia="lt-LT"/>
              </w:rPr>
              <w:t>2012</w:t>
            </w:r>
            <w:r w:rsidR="001C64C7" w:rsidRPr="00094121">
              <w:rPr>
                <w:rFonts w:ascii="Times New Roman" w:hAnsi="Times New Roman"/>
                <w:sz w:val="24"/>
                <w:szCs w:val="24"/>
                <w:lang w:eastAsia="lt-LT"/>
              </w:rPr>
              <w:t xml:space="preserve"> m.</w:t>
            </w:r>
          </w:p>
        </w:tc>
        <w:tc>
          <w:tcPr>
            <w:tcW w:w="2693" w:type="dxa"/>
          </w:tcPr>
          <w:p w:rsidR="00B66491" w:rsidRPr="00094121" w:rsidRDefault="00B66491" w:rsidP="001C64C7">
            <w:pPr>
              <w:jc w:val="center"/>
              <w:rPr>
                <w:rFonts w:ascii="Times New Roman" w:hAnsi="Times New Roman"/>
                <w:sz w:val="24"/>
                <w:szCs w:val="24"/>
              </w:rPr>
            </w:pPr>
            <w:r w:rsidRPr="00094121">
              <w:rPr>
                <w:rFonts w:ascii="Times New Roman" w:hAnsi="Times New Roman"/>
                <w:sz w:val="24"/>
                <w:szCs w:val="24"/>
                <w:lang w:eastAsia="lt-LT"/>
              </w:rPr>
              <w:t>2013</w:t>
            </w:r>
            <w:r w:rsidR="001C64C7" w:rsidRPr="00094121">
              <w:rPr>
                <w:rFonts w:ascii="Times New Roman" w:hAnsi="Times New Roman"/>
                <w:sz w:val="24"/>
                <w:szCs w:val="24"/>
                <w:lang w:eastAsia="lt-LT"/>
              </w:rPr>
              <w:t xml:space="preserve"> m.</w:t>
            </w:r>
          </w:p>
        </w:tc>
        <w:tc>
          <w:tcPr>
            <w:tcW w:w="1984" w:type="dxa"/>
          </w:tcPr>
          <w:p w:rsidR="00B66491" w:rsidRPr="00094121" w:rsidRDefault="00B66491" w:rsidP="001C64C7">
            <w:pPr>
              <w:jc w:val="center"/>
              <w:rPr>
                <w:rFonts w:ascii="Times New Roman" w:hAnsi="Times New Roman"/>
                <w:sz w:val="24"/>
                <w:szCs w:val="24"/>
              </w:rPr>
            </w:pPr>
            <w:r w:rsidRPr="00094121">
              <w:rPr>
                <w:rFonts w:ascii="Times New Roman" w:hAnsi="Times New Roman"/>
                <w:sz w:val="24"/>
                <w:szCs w:val="24"/>
                <w:lang w:eastAsia="lt-LT"/>
              </w:rPr>
              <w:t>2014</w:t>
            </w:r>
            <w:r w:rsidR="001C64C7" w:rsidRPr="00094121">
              <w:rPr>
                <w:rFonts w:ascii="Times New Roman" w:hAnsi="Times New Roman"/>
                <w:sz w:val="24"/>
                <w:szCs w:val="24"/>
                <w:lang w:eastAsia="lt-LT"/>
              </w:rPr>
              <w:t xml:space="preserve"> m.</w:t>
            </w:r>
          </w:p>
        </w:tc>
        <w:tc>
          <w:tcPr>
            <w:tcW w:w="2552" w:type="dxa"/>
          </w:tcPr>
          <w:p w:rsidR="00B66491" w:rsidRPr="00094121" w:rsidRDefault="00B66491" w:rsidP="001C64C7">
            <w:pPr>
              <w:jc w:val="center"/>
              <w:rPr>
                <w:rFonts w:ascii="Times New Roman" w:hAnsi="Times New Roman"/>
                <w:sz w:val="24"/>
                <w:szCs w:val="24"/>
              </w:rPr>
            </w:pPr>
            <w:r w:rsidRPr="00094121">
              <w:rPr>
                <w:rFonts w:ascii="Times New Roman" w:hAnsi="Times New Roman"/>
                <w:sz w:val="24"/>
                <w:szCs w:val="24"/>
                <w:lang w:eastAsia="lt-LT"/>
              </w:rPr>
              <w:t>2015</w:t>
            </w:r>
            <w:r w:rsidR="001C64C7" w:rsidRPr="00094121">
              <w:rPr>
                <w:rFonts w:ascii="Times New Roman" w:hAnsi="Times New Roman"/>
                <w:sz w:val="24"/>
                <w:szCs w:val="24"/>
                <w:lang w:eastAsia="lt-LT"/>
              </w:rPr>
              <w:t xml:space="preserve"> m.</w:t>
            </w:r>
          </w:p>
        </w:tc>
      </w:tr>
      <w:tr w:rsidR="00B66491" w:rsidRPr="00094121" w:rsidTr="001C64C7">
        <w:tc>
          <w:tcPr>
            <w:tcW w:w="2269" w:type="dxa"/>
          </w:tcPr>
          <w:p w:rsidR="00B66491" w:rsidRPr="00094121" w:rsidRDefault="00B66491" w:rsidP="001C64C7">
            <w:pPr>
              <w:rPr>
                <w:rFonts w:ascii="Times New Roman" w:hAnsi="Times New Roman"/>
                <w:sz w:val="24"/>
                <w:szCs w:val="24"/>
              </w:rPr>
            </w:pPr>
            <w:r w:rsidRPr="00094121">
              <w:rPr>
                <w:rFonts w:ascii="Times New Roman" w:hAnsi="Times New Roman"/>
                <w:sz w:val="24"/>
                <w:szCs w:val="24"/>
                <w:lang w:eastAsia="lt-LT"/>
              </w:rPr>
              <w:t>34080</w:t>
            </w:r>
          </w:p>
        </w:tc>
        <w:tc>
          <w:tcPr>
            <w:tcW w:w="2693" w:type="dxa"/>
          </w:tcPr>
          <w:p w:rsidR="00B66491" w:rsidRPr="00094121" w:rsidRDefault="00B66491" w:rsidP="001C64C7">
            <w:pPr>
              <w:rPr>
                <w:rFonts w:ascii="Times New Roman" w:hAnsi="Times New Roman"/>
                <w:sz w:val="24"/>
                <w:szCs w:val="24"/>
              </w:rPr>
            </w:pPr>
            <w:r w:rsidRPr="00094121">
              <w:rPr>
                <w:rFonts w:ascii="Times New Roman" w:hAnsi="Times New Roman"/>
                <w:sz w:val="24"/>
                <w:szCs w:val="24"/>
                <w:lang w:eastAsia="lt-LT"/>
              </w:rPr>
              <w:t>33686</w:t>
            </w:r>
          </w:p>
        </w:tc>
        <w:tc>
          <w:tcPr>
            <w:tcW w:w="1984" w:type="dxa"/>
          </w:tcPr>
          <w:p w:rsidR="00B66491" w:rsidRPr="00094121" w:rsidRDefault="00B66491" w:rsidP="001C64C7">
            <w:pPr>
              <w:rPr>
                <w:rFonts w:ascii="Times New Roman" w:hAnsi="Times New Roman"/>
                <w:sz w:val="24"/>
                <w:szCs w:val="24"/>
              </w:rPr>
            </w:pPr>
            <w:r w:rsidRPr="00094121">
              <w:rPr>
                <w:rFonts w:ascii="Times New Roman" w:hAnsi="Times New Roman"/>
                <w:sz w:val="24"/>
                <w:szCs w:val="24"/>
                <w:lang w:eastAsia="lt-LT"/>
              </w:rPr>
              <w:t>33499</w:t>
            </w:r>
          </w:p>
        </w:tc>
        <w:tc>
          <w:tcPr>
            <w:tcW w:w="2552" w:type="dxa"/>
          </w:tcPr>
          <w:p w:rsidR="00B66491" w:rsidRPr="00094121" w:rsidRDefault="00B66491" w:rsidP="001C64C7">
            <w:pPr>
              <w:rPr>
                <w:rFonts w:ascii="Times New Roman" w:hAnsi="Times New Roman"/>
                <w:sz w:val="24"/>
                <w:szCs w:val="24"/>
              </w:rPr>
            </w:pPr>
            <w:r w:rsidRPr="00094121">
              <w:rPr>
                <w:rFonts w:ascii="Times New Roman" w:hAnsi="Times New Roman"/>
                <w:sz w:val="24"/>
                <w:szCs w:val="24"/>
                <w:lang w:eastAsia="lt-LT"/>
              </w:rPr>
              <w:t>33289</w:t>
            </w:r>
          </w:p>
        </w:tc>
      </w:tr>
    </w:tbl>
    <w:p w:rsidR="00B66491" w:rsidRPr="00094121" w:rsidRDefault="00B66491" w:rsidP="001C64C7">
      <w:pPr>
        <w:jc w:val="both"/>
      </w:pPr>
    </w:p>
    <w:tbl>
      <w:tblPr>
        <w:tblStyle w:val="TableGrid"/>
        <w:tblW w:w="0" w:type="auto"/>
        <w:tblLook w:val="04A0" w:firstRow="1" w:lastRow="0" w:firstColumn="1" w:lastColumn="0" w:noHBand="0" w:noVBand="1"/>
      </w:tblPr>
      <w:tblGrid>
        <w:gridCol w:w="1026"/>
        <w:gridCol w:w="1209"/>
        <w:gridCol w:w="1134"/>
        <w:gridCol w:w="1134"/>
        <w:gridCol w:w="1275"/>
        <w:gridCol w:w="1276"/>
        <w:gridCol w:w="1276"/>
        <w:gridCol w:w="1134"/>
      </w:tblGrid>
      <w:tr w:rsidR="00B66491" w:rsidRPr="00094121" w:rsidTr="00B66491">
        <w:tc>
          <w:tcPr>
            <w:tcW w:w="9464" w:type="dxa"/>
            <w:gridSpan w:val="8"/>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Nuolatinių gyventojų skaičius liepos 1 d.</w:t>
            </w:r>
          </w:p>
        </w:tc>
      </w:tr>
      <w:tr w:rsidR="00B66491" w:rsidRPr="00094121" w:rsidTr="00B66491">
        <w:tc>
          <w:tcPr>
            <w:tcW w:w="4503" w:type="dxa"/>
            <w:gridSpan w:val="4"/>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Miestas</w:t>
            </w:r>
          </w:p>
        </w:tc>
        <w:tc>
          <w:tcPr>
            <w:tcW w:w="4961" w:type="dxa"/>
            <w:gridSpan w:val="4"/>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Kaimas</w:t>
            </w:r>
          </w:p>
        </w:tc>
      </w:tr>
      <w:tr w:rsidR="00B66491" w:rsidRPr="00094121" w:rsidTr="00B66491">
        <w:tc>
          <w:tcPr>
            <w:tcW w:w="1026"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2012</w:t>
            </w:r>
            <w:r w:rsidR="00204E2C" w:rsidRPr="00094121">
              <w:rPr>
                <w:rFonts w:ascii="Times New Roman" w:hAnsi="Times New Roman"/>
                <w:sz w:val="24"/>
                <w:szCs w:val="24"/>
                <w:lang w:val="lt-LT" w:eastAsia="lt-LT"/>
              </w:rPr>
              <w:t xml:space="preserve"> m.</w:t>
            </w:r>
          </w:p>
        </w:tc>
        <w:tc>
          <w:tcPr>
            <w:tcW w:w="1209"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2013</w:t>
            </w:r>
            <w:r w:rsidR="00204E2C" w:rsidRPr="00094121">
              <w:rPr>
                <w:rFonts w:ascii="Times New Roman" w:hAnsi="Times New Roman"/>
                <w:sz w:val="24"/>
                <w:szCs w:val="24"/>
                <w:lang w:val="lt-LT" w:eastAsia="lt-LT"/>
              </w:rPr>
              <w:t xml:space="preserve"> m.</w:t>
            </w:r>
          </w:p>
        </w:tc>
        <w:tc>
          <w:tcPr>
            <w:tcW w:w="1134"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2014</w:t>
            </w:r>
            <w:r w:rsidR="00204E2C" w:rsidRPr="00094121">
              <w:rPr>
                <w:rFonts w:ascii="Times New Roman" w:hAnsi="Times New Roman"/>
                <w:sz w:val="24"/>
                <w:szCs w:val="24"/>
                <w:lang w:val="lt-LT" w:eastAsia="lt-LT"/>
              </w:rPr>
              <w:t xml:space="preserve"> m.</w:t>
            </w:r>
          </w:p>
        </w:tc>
        <w:tc>
          <w:tcPr>
            <w:tcW w:w="1134"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2015</w:t>
            </w:r>
            <w:r w:rsidR="00204E2C" w:rsidRPr="00094121">
              <w:rPr>
                <w:rFonts w:ascii="Times New Roman" w:hAnsi="Times New Roman"/>
                <w:sz w:val="24"/>
                <w:szCs w:val="24"/>
                <w:lang w:val="lt-LT" w:eastAsia="lt-LT"/>
              </w:rPr>
              <w:t xml:space="preserve"> m.</w:t>
            </w:r>
          </w:p>
        </w:tc>
        <w:tc>
          <w:tcPr>
            <w:tcW w:w="1275"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2012</w:t>
            </w:r>
            <w:r w:rsidR="00204E2C" w:rsidRPr="00094121">
              <w:rPr>
                <w:rFonts w:ascii="Times New Roman" w:hAnsi="Times New Roman"/>
                <w:sz w:val="24"/>
                <w:szCs w:val="24"/>
                <w:lang w:val="lt-LT" w:eastAsia="lt-LT"/>
              </w:rPr>
              <w:t xml:space="preserve"> m.</w:t>
            </w:r>
          </w:p>
        </w:tc>
        <w:tc>
          <w:tcPr>
            <w:tcW w:w="1276"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2013</w:t>
            </w:r>
            <w:r w:rsidR="00204E2C" w:rsidRPr="00094121">
              <w:rPr>
                <w:rFonts w:ascii="Times New Roman" w:hAnsi="Times New Roman"/>
                <w:sz w:val="24"/>
                <w:szCs w:val="24"/>
                <w:lang w:val="lt-LT" w:eastAsia="lt-LT"/>
              </w:rPr>
              <w:t xml:space="preserve"> m.</w:t>
            </w:r>
          </w:p>
        </w:tc>
        <w:tc>
          <w:tcPr>
            <w:tcW w:w="1276"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2014</w:t>
            </w:r>
            <w:r w:rsidR="00204E2C" w:rsidRPr="00094121">
              <w:rPr>
                <w:rFonts w:ascii="Times New Roman" w:hAnsi="Times New Roman"/>
                <w:sz w:val="24"/>
                <w:szCs w:val="24"/>
                <w:lang w:val="lt-LT" w:eastAsia="lt-LT"/>
              </w:rPr>
              <w:t xml:space="preserve"> m.</w:t>
            </w:r>
          </w:p>
        </w:tc>
        <w:tc>
          <w:tcPr>
            <w:tcW w:w="1134"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eastAsia="lt-LT"/>
              </w:rPr>
              <w:t>2015</w:t>
            </w:r>
            <w:r w:rsidR="00204E2C" w:rsidRPr="00094121">
              <w:rPr>
                <w:rFonts w:ascii="Times New Roman" w:hAnsi="Times New Roman"/>
                <w:sz w:val="24"/>
                <w:szCs w:val="24"/>
                <w:lang w:val="lt-LT" w:eastAsia="lt-LT"/>
              </w:rPr>
              <w:t xml:space="preserve"> m.</w:t>
            </w:r>
          </w:p>
        </w:tc>
      </w:tr>
      <w:tr w:rsidR="00B66491" w:rsidRPr="00094121" w:rsidTr="00B66491">
        <w:tc>
          <w:tcPr>
            <w:tcW w:w="1026"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18067</w:t>
            </w:r>
          </w:p>
        </w:tc>
        <w:tc>
          <w:tcPr>
            <w:tcW w:w="1209"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17801</w:t>
            </w:r>
          </w:p>
        </w:tc>
        <w:tc>
          <w:tcPr>
            <w:tcW w:w="1134"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17564</w:t>
            </w:r>
          </w:p>
        </w:tc>
        <w:tc>
          <w:tcPr>
            <w:tcW w:w="1134"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17275</w:t>
            </w:r>
          </w:p>
        </w:tc>
        <w:tc>
          <w:tcPr>
            <w:tcW w:w="1275"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16013</w:t>
            </w:r>
          </w:p>
        </w:tc>
        <w:tc>
          <w:tcPr>
            <w:tcW w:w="1276"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15885</w:t>
            </w:r>
          </w:p>
        </w:tc>
        <w:tc>
          <w:tcPr>
            <w:tcW w:w="1276"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15935</w:t>
            </w:r>
          </w:p>
        </w:tc>
        <w:tc>
          <w:tcPr>
            <w:tcW w:w="1134"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16014</w:t>
            </w:r>
          </w:p>
        </w:tc>
      </w:tr>
    </w:tbl>
    <w:p w:rsidR="001C64C7" w:rsidRPr="00094121" w:rsidRDefault="001C64C7" w:rsidP="0042690B">
      <w:pPr>
        <w:ind w:firstLine="851"/>
        <w:jc w:val="both"/>
      </w:pPr>
    </w:p>
    <w:p w:rsidR="007F09A8" w:rsidRPr="00094121" w:rsidRDefault="007F09A8" w:rsidP="0042690B">
      <w:pPr>
        <w:ind w:firstLine="851"/>
        <w:jc w:val="both"/>
      </w:pPr>
      <w:r w:rsidRPr="00094121">
        <w:t>Vaiko teisių apsaugos skyriaus duomenimis, 2015 m. pabaigoje rajone buvo 138 socialinės rizikos šeimos, jose augo 286 vaikai. Savivaldybėje per paskutiniuosius 5 metus (2011–2015 m.) socialinės rizikos šeimų ir jose augančių vaikų skaičius mažėja. Lentvario vaikų globos namuose gyveno: 20</w:t>
      </w:r>
      <w:r w:rsidRPr="00094121">
        <w:rPr>
          <w:lang w:val="pt-BR"/>
        </w:rPr>
        <w:t>12</w:t>
      </w:r>
      <w:r w:rsidRPr="00094121">
        <w:t xml:space="preserve"> metais – 50, 2013 metais – 48, 2014 metais – 34, 2015 metais – 34 globojami vaikai. </w:t>
      </w:r>
      <w:r w:rsidR="00C50FD4" w:rsidRPr="00094121">
        <w:t>Trakų l.-d.</w:t>
      </w:r>
      <w:r w:rsidRPr="00094121">
        <w:t xml:space="preserve"> ,,Obelėlės“ </w:t>
      </w:r>
      <w:r w:rsidR="00C50FD4" w:rsidRPr="00094121">
        <w:t>s</w:t>
      </w:r>
      <w:r w:rsidRPr="00094121">
        <w:t xml:space="preserve">ocialinėje grupėje ugdomi 11 vaikai. Per 2011-2015 m. įvaikinti 8 vaikai. </w:t>
      </w:r>
    </w:p>
    <w:p w:rsidR="006F1A48" w:rsidRPr="00094121" w:rsidRDefault="006F1A48" w:rsidP="006F1A48">
      <w:pPr>
        <w:pStyle w:val="ListParagraph"/>
        <w:ind w:left="0" w:firstLine="851"/>
        <w:jc w:val="both"/>
      </w:pPr>
      <w:r w:rsidRPr="00094121">
        <w:t>Nemokamai maitinamų mokinių skaičiaus kitimui turi įtaką gyventojų nedarbo lygis ir tėvų pajamos.</w:t>
      </w:r>
    </w:p>
    <w:p w:rsidR="007105A3" w:rsidRPr="00094121" w:rsidRDefault="007105A3" w:rsidP="006F1A48">
      <w:pPr>
        <w:pStyle w:val="ListParagraph"/>
        <w:ind w:left="0" w:firstLine="851"/>
        <w:jc w:val="center"/>
        <w:rPr>
          <w:b/>
        </w:rPr>
      </w:pPr>
      <w:r w:rsidRPr="00094121">
        <w:rPr>
          <w:b/>
        </w:rPr>
        <w:t>Nemokamai maitinamų mokinių skaiči</w:t>
      </w:r>
      <w:r w:rsidR="009F6904" w:rsidRPr="00094121">
        <w:rPr>
          <w:b/>
        </w:rPr>
        <w:t>a</w:t>
      </w:r>
      <w:r w:rsidRPr="00094121">
        <w:rPr>
          <w:b/>
        </w:rPr>
        <w:t xml:space="preserve">us </w:t>
      </w:r>
      <w:r w:rsidR="009F6904" w:rsidRPr="00094121">
        <w:rPr>
          <w:b/>
        </w:rPr>
        <w:t xml:space="preserve">kaita </w:t>
      </w:r>
      <w:r w:rsidRPr="00094121">
        <w:rPr>
          <w:b/>
        </w:rPr>
        <w:t xml:space="preserve">per </w:t>
      </w:r>
      <w:r w:rsidR="009F6904" w:rsidRPr="00094121">
        <w:rPr>
          <w:b/>
        </w:rPr>
        <w:t>5</w:t>
      </w:r>
      <w:r w:rsidRPr="00094121">
        <w:rPr>
          <w:b/>
        </w:rPr>
        <w:t xml:space="preserve"> metus</w:t>
      </w:r>
    </w:p>
    <w:p w:rsidR="009F6904" w:rsidRPr="00094121" w:rsidRDefault="009F6904" w:rsidP="009F6904">
      <w:pPr>
        <w:pStyle w:val="ListParagraph"/>
        <w:ind w:left="360"/>
        <w:jc w:val="both"/>
      </w:pPr>
    </w:p>
    <w:tbl>
      <w:tblPr>
        <w:tblStyle w:val="TableGrid"/>
        <w:tblW w:w="0" w:type="auto"/>
        <w:tblLook w:val="04A0" w:firstRow="1" w:lastRow="0" w:firstColumn="1" w:lastColumn="0" w:noHBand="0" w:noVBand="1"/>
      </w:tblPr>
      <w:tblGrid>
        <w:gridCol w:w="1838"/>
        <w:gridCol w:w="3686"/>
        <w:gridCol w:w="3826"/>
      </w:tblGrid>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Metai</w:t>
            </w:r>
          </w:p>
        </w:tc>
        <w:tc>
          <w:tcPr>
            <w:tcW w:w="3686" w:type="dxa"/>
          </w:tcPr>
          <w:p w:rsidR="009F6904" w:rsidRPr="00094121" w:rsidRDefault="009F6904" w:rsidP="00B66491">
            <w:pPr>
              <w:rPr>
                <w:rFonts w:ascii="Times New Roman" w:hAnsi="Times New Roman"/>
                <w:sz w:val="24"/>
                <w:szCs w:val="24"/>
                <w:lang w:val="lt-LT"/>
              </w:rPr>
            </w:pPr>
            <w:r w:rsidRPr="00094121">
              <w:rPr>
                <w:rFonts w:ascii="Times New Roman" w:hAnsi="Times New Roman"/>
                <w:sz w:val="24"/>
                <w:szCs w:val="24"/>
                <w:lang w:val="lt-LT"/>
              </w:rPr>
              <w:t>Nemokamai maitinamų mokinių skaičius</w:t>
            </w:r>
          </w:p>
        </w:tc>
        <w:tc>
          <w:tcPr>
            <w:tcW w:w="3826" w:type="dxa"/>
          </w:tcPr>
          <w:p w:rsidR="009F6904" w:rsidRPr="00094121" w:rsidRDefault="009F6904" w:rsidP="00B66491">
            <w:pPr>
              <w:rPr>
                <w:rFonts w:ascii="Times New Roman" w:hAnsi="Times New Roman"/>
                <w:lang w:val="lt-LT"/>
              </w:rPr>
            </w:pPr>
            <w:proofErr w:type="spellStart"/>
            <w:r w:rsidRPr="00094121">
              <w:rPr>
                <w:rFonts w:ascii="Times New Roman" w:hAnsi="Times New Roman"/>
                <w:sz w:val="24"/>
                <w:lang w:val="lt-LT"/>
              </w:rPr>
              <w:t>Mokiniųskaičius</w:t>
            </w:r>
            <w:proofErr w:type="spellEnd"/>
            <w:r w:rsidRPr="00094121">
              <w:rPr>
                <w:rFonts w:ascii="Times New Roman" w:hAnsi="Times New Roman"/>
                <w:sz w:val="24"/>
                <w:lang w:val="lt-LT"/>
              </w:rPr>
              <w:t>, kuriems skirta parama mokinio reikmenims įsigyti</w:t>
            </w:r>
          </w:p>
        </w:tc>
      </w:tr>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2011</w:t>
            </w:r>
          </w:p>
        </w:tc>
        <w:tc>
          <w:tcPr>
            <w:tcW w:w="368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1998</w:t>
            </w:r>
          </w:p>
        </w:tc>
        <w:tc>
          <w:tcPr>
            <w:tcW w:w="382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1609</w:t>
            </w:r>
          </w:p>
        </w:tc>
      </w:tr>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2012</w:t>
            </w:r>
          </w:p>
        </w:tc>
        <w:tc>
          <w:tcPr>
            <w:tcW w:w="368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1832</w:t>
            </w:r>
          </w:p>
        </w:tc>
        <w:tc>
          <w:tcPr>
            <w:tcW w:w="382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1423</w:t>
            </w:r>
          </w:p>
        </w:tc>
      </w:tr>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2013</w:t>
            </w:r>
          </w:p>
        </w:tc>
        <w:tc>
          <w:tcPr>
            <w:tcW w:w="368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1603</w:t>
            </w:r>
          </w:p>
        </w:tc>
        <w:tc>
          <w:tcPr>
            <w:tcW w:w="382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1169</w:t>
            </w:r>
          </w:p>
        </w:tc>
      </w:tr>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2014</w:t>
            </w:r>
          </w:p>
        </w:tc>
        <w:tc>
          <w:tcPr>
            <w:tcW w:w="368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1317</w:t>
            </w:r>
          </w:p>
        </w:tc>
        <w:tc>
          <w:tcPr>
            <w:tcW w:w="382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979</w:t>
            </w:r>
          </w:p>
        </w:tc>
      </w:tr>
      <w:tr w:rsidR="009F6904" w:rsidRPr="00094121" w:rsidTr="00B66491">
        <w:tc>
          <w:tcPr>
            <w:tcW w:w="1838"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2015</w:t>
            </w:r>
          </w:p>
        </w:tc>
        <w:tc>
          <w:tcPr>
            <w:tcW w:w="368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1161</w:t>
            </w:r>
          </w:p>
        </w:tc>
        <w:tc>
          <w:tcPr>
            <w:tcW w:w="3826" w:type="dxa"/>
          </w:tcPr>
          <w:p w:rsidR="009F6904" w:rsidRPr="00094121" w:rsidRDefault="009F6904" w:rsidP="00B66491">
            <w:pPr>
              <w:jc w:val="center"/>
              <w:rPr>
                <w:rFonts w:ascii="Times New Roman" w:hAnsi="Times New Roman"/>
                <w:sz w:val="24"/>
                <w:szCs w:val="24"/>
                <w:lang w:val="lt-LT"/>
              </w:rPr>
            </w:pPr>
            <w:r w:rsidRPr="00094121">
              <w:rPr>
                <w:rFonts w:ascii="Times New Roman" w:hAnsi="Times New Roman"/>
                <w:sz w:val="24"/>
                <w:szCs w:val="24"/>
                <w:lang w:val="lt-LT"/>
              </w:rPr>
              <w:t>799</w:t>
            </w:r>
          </w:p>
        </w:tc>
      </w:tr>
    </w:tbl>
    <w:p w:rsidR="00B66491" w:rsidRPr="00094121" w:rsidRDefault="00B66491" w:rsidP="007105A3">
      <w:pPr>
        <w:ind w:firstLine="720"/>
        <w:jc w:val="both"/>
      </w:pPr>
    </w:p>
    <w:p w:rsidR="007105A3" w:rsidRPr="00094121" w:rsidRDefault="007105A3" w:rsidP="007105A3">
      <w:pPr>
        <w:ind w:firstLine="720"/>
        <w:jc w:val="both"/>
      </w:pPr>
      <w:r w:rsidRPr="00094121">
        <w:t>8. Ugdymo prieinamumo ir tęstinumo užtikrinimas:</w:t>
      </w:r>
    </w:p>
    <w:p w:rsidR="007105A3" w:rsidRPr="00094121" w:rsidRDefault="007105A3" w:rsidP="007105A3">
      <w:pPr>
        <w:ind w:firstLine="720"/>
        <w:jc w:val="both"/>
      </w:pPr>
      <w:r w:rsidRPr="00094121">
        <w:t>2012–201</w:t>
      </w:r>
      <w:r w:rsidR="00FD40FD" w:rsidRPr="00094121">
        <w:t>4</w:t>
      </w:r>
      <w:r w:rsidRPr="00094121">
        <w:t xml:space="preserve"> m. m. savivaldybėje buvo </w:t>
      </w:r>
      <w:r w:rsidR="00FD40FD" w:rsidRPr="00094121">
        <w:t>9</w:t>
      </w:r>
      <w:r w:rsidRPr="00094121">
        <w:t xml:space="preserve"> ikimokyklinio ugdymo įstaigos, </w:t>
      </w:r>
      <w:r w:rsidR="00FD40FD" w:rsidRPr="00094121">
        <w:t>1</w:t>
      </w:r>
      <w:r w:rsidRPr="00094121">
        <w:t xml:space="preserve"> mokykl</w:t>
      </w:r>
      <w:r w:rsidR="00FD40FD" w:rsidRPr="00094121">
        <w:t>a-darželis</w:t>
      </w:r>
      <w:r w:rsidRPr="00094121">
        <w:t xml:space="preserve">, </w:t>
      </w:r>
      <w:r w:rsidR="00FD40FD" w:rsidRPr="00094121">
        <w:t>3 pagrindinės mokyklos, 1</w:t>
      </w:r>
      <w:r w:rsidRPr="00094121">
        <w:t xml:space="preserve"> suaugusiųjų mokykla, </w:t>
      </w:r>
      <w:r w:rsidR="00FD40FD" w:rsidRPr="00094121">
        <w:t xml:space="preserve">3 </w:t>
      </w:r>
      <w:r w:rsidRPr="00094121">
        <w:t>gimnazijos ir 2 neformaliojo vaikų švietimo įstaigos (</w:t>
      </w:r>
      <w:r w:rsidR="00FD40FD" w:rsidRPr="00094121">
        <w:t>Trakų m</w:t>
      </w:r>
      <w:r w:rsidRPr="00094121">
        <w:t xml:space="preserve">eno mokykla ir </w:t>
      </w:r>
      <w:r w:rsidR="00FD40FD" w:rsidRPr="00094121">
        <w:t xml:space="preserve">Rūdiškių muzikos mokykla), atidarytas </w:t>
      </w:r>
      <w:proofErr w:type="spellStart"/>
      <w:r w:rsidR="00FD40FD" w:rsidRPr="00094121">
        <w:t>Rykantų</w:t>
      </w:r>
      <w:proofErr w:type="spellEnd"/>
      <w:r w:rsidR="00FD40FD" w:rsidRPr="00094121">
        <w:t xml:space="preserve"> UDC.</w:t>
      </w:r>
    </w:p>
    <w:p w:rsidR="00FD40FD" w:rsidRPr="00094121" w:rsidRDefault="007105A3" w:rsidP="00FD40FD">
      <w:pPr>
        <w:tabs>
          <w:tab w:val="left" w:pos="709"/>
        </w:tabs>
        <w:ind w:firstLine="708"/>
        <w:jc w:val="both"/>
      </w:pPr>
      <w:r w:rsidRPr="00094121">
        <w:t>201</w:t>
      </w:r>
      <w:r w:rsidR="00FD40FD" w:rsidRPr="00094121">
        <w:t>4–2015 m.</w:t>
      </w:r>
      <w:r w:rsidRPr="00094121">
        <w:t xml:space="preserve"> buvo akredituot</w:t>
      </w:r>
      <w:r w:rsidR="00FD40FD" w:rsidRPr="00094121">
        <w:t>os</w:t>
      </w:r>
      <w:r w:rsidRPr="00094121">
        <w:t xml:space="preserve"> </w:t>
      </w:r>
      <w:r w:rsidR="00FD40FD" w:rsidRPr="00094121">
        <w:t xml:space="preserve">Lentvario 1-osio, Lentvario Henriko Senkevičiaus, Onuškio Donato Malinausko, Trakų, Aukštadvario, Paluknio „Medeinos“ vidurinių mokyklų ir Trakų suaugusiųjų mokyklos vidurinio ugdymo programa. Akreditacijos pagrindu </w:t>
      </w:r>
      <w:r w:rsidR="009379A2" w:rsidRPr="00094121">
        <w:t>šių mokyklų struktūros</w:t>
      </w:r>
      <w:r w:rsidR="00FD40FD" w:rsidRPr="00094121">
        <w:t xml:space="preserve"> pakei</w:t>
      </w:r>
      <w:r w:rsidR="009379A2" w:rsidRPr="00094121">
        <w:t>stos</w:t>
      </w:r>
      <w:r w:rsidR="00FD40FD" w:rsidRPr="00094121">
        <w:t xml:space="preserve"> </w:t>
      </w:r>
      <w:r w:rsidR="009379A2" w:rsidRPr="00094121">
        <w:t xml:space="preserve">iš </w:t>
      </w:r>
      <w:r w:rsidR="00FD40FD" w:rsidRPr="00094121">
        <w:t>vidurinės mokyklos tip</w:t>
      </w:r>
      <w:r w:rsidR="009379A2" w:rsidRPr="00094121">
        <w:t>o</w:t>
      </w:r>
      <w:r w:rsidR="00FD40FD" w:rsidRPr="00094121">
        <w:t xml:space="preserve"> į gimnazijos tipą. Pakeistas Trakų suaugusiųjų mokyklos pavadinimas į Trakų suaugusiųjų mokymo centrą. Lentvario </w:t>
      </w:r>
      <w:proofErr w:type="spellStart"/>
      <w:r w:rsidR="00FD40FD" w:rsidRPr="00094121">
        <w:t>Šimelionio</w:t>
      </w:r>
      <w:proofErr w:type="spellEnd"/>
      <w:r w:rsidR="00FD40FD" w:rsidRPr="00094121">
        <w:t xml:space="preserve"> gimnazijoje įsteigtos ikimokyklinio ir priešmoky</w:t>
      </w:r>
      <w:r w:rsidR="006B19B0" w:rsidRPr="00094121">
        <w:t>klinio ugdymo grupės, Paluknio vidurinėje mokykloje pratę</w:t>
      </w:r>
      <w:r w:rsidR="00FD40FD" w:rsidRPr="00094121">
        <w:t>stas vidurinis ugdymas.</w:t>
      </w:r>
    </w:p>
    <w:p w:rsidR="007105A3" w:rsidRPr="00094121" w:rsidRDefault="007105A3" w:rsidP="007105A3">
      <w:pPr>
        <w:ind w:firstLine="720"/>
        <w:jc w:val="both"/>
      </w:pPr>
      <w:r w:rsidRPr="00094121">
        <w:t>201</w:t>
      </w:r>
      <w:r w:rsidR="009379A2" w:rsidRPr="00094121">
        <w:t>4</w:t>
      </w:r>
      <w:r w:rsidRPr="00094121">
        <w:t>–2015 m. įsteigtos 4 ikimokyklinio ir 4 priešmokyklinio ugdymo grupės.</w:t>
      </w:r>
    </w:p>
    <w:p w:rsidR="007105A3" w:rsidRPr="00094121" w:rsidRDefault="007105A3" w:rsidP="007105A3">
      <w:pPr>
        <w:ind w:firstLine="720"/>
        <w:jc w:val="both"/>
      </w:pPr>
      <w:r w:rsidRPr="00094121">
        <w:lastRenderedPageBreak/>
        <w:t xml:space="preserve">Mokymosi motyvaciją praradusiems mokiniams sudaromos sąlygos mokytis </w:t>
      </w:r>
      <w:r w:rsidR="009379A2" w:rsidRPr="00094121">
        <w:t>Trakų</w:t>
      </w:r>
      <w:r w:rsidRPr="00094121">
        <w:t xml:space="preserve"> suaugusiųjų mokykloje, jaunimo klasėse mokosi –</w:t>
      </w:r>
      <w:r w:rsidR="009379A2" w:rsidRPr="00094121">
        <w:t xml:space="preserve"> </w:t>
      </w:r>
      <w:r w:rsidRPr="00094121">
        <w:t>49 mokiniai, suaugusiųjų klasėse –savivaldybės gyventojai, vykdomas suaugusiųjų  nuotolinis mokymas.</w:t>
      </w:r>
    </w:p>
    <w:p w:rsidR="007105A3" w:rsidRPr="00094121" w:rsidRDefault="007105A3" w:rsidP="008302DC">
      <w:pPr>
        <w:ind w:firstLine="720"/>
        <w:jc w:val="both"/>
      </w:pPr>
      <w:r w:rsidRPr="00094121">
        <w:t>Savivaldybėje veikia Pedagoginė psichologinė tarnyba. Tarnybos paskirtis – didinti specialiųjų poreikių, psichologinių, asmenybės ugdymosi problemų turinčių asmenų ugdymosi veiksmingumą, psichologinį atsparumą</w:t>
      </w:r>
      <w:r w:rsidR="006B19B0" w:rsidRPr="00094121">
        <w:t>,</w:t>
      </w:r>
      <w:r w:rsidRPr="00094121">
        <w:t xml:space="preserve"> teikiant reikalingą informacinę, ekspertinę ir konsultacinę pagalbą mokykloms ir mokytojams. Vienas iš tarnybos uždavinių – kuo anksčiau įvertinti asmens specialiuosius ugdymosi poreikius, psichologines, asmenybės ir ugdymosi problemas, padėti jas spręsti, surasti jam optimalią ugdymo vietą ir formą. </w:t>
      </w:r>
    </w:p>
    <w:p w:rsidR="00302A7A" w:rsidRPr="00094121" w:rsidRDefault="00302A7A" w:rsidP="008302DC">
      <w:pPr>
        <w:ind w:firstLine="720"/>
        <w:jc w:val="both"/>
      </w:pPr>
    </w:p>
    <w:p w:rsidR="00B66491" w:rsidRPr="00094121" w:rsidRDefault="00B66491" w:rsidP="00B66491">
      <w:pPr>
        <w:jc w:val="center"/>
        <w:rPr>
          <w:rStyle w:val="textitem"/>
          <w:b/>
          <w:bCs/>
        </w:rPr>
      </w:pPr>
      <w:r w:rsidRPr="00094121">
        <w:rPr>
          <w:rStyle w:val="textitem"/>
          <w:b/>
        </w:rPr>
        <w:t>Specialiųjų ugdymosi poreikių turintys mokiniai bendrojo ugdymo mokyklų bendrosiose klasėse</w:t>
      </w:r>
    </w:p>
    <w:p w:rsidR="00B66491" w:rsidRPr="00094121" w:rsidRDefault="00B66491" w:rsidP="00B66491">
      <w:pPr>
        <w:rPr>
          <w:rStyle w:val="textitem"/>
          <w:b/>
          <w:bCs/>
        </w:rPr>
      </w:pPr>
    </w:p>
    <w:tbl>
      <w:tblPr>
        <w:tblStyle w:val="TableGrid"/>
        <w:tblW w:w="0" w:type="auto"/>
        <w:tblLook w:val="04A0" w:firstRow="1" w:lastRow="0" w:firstColumn="1" w:lastColumn="0" w:noHBand="0" w:noVBand="1"/>
      </w:tblPr>
      <w:tblGrid>
        <w:gridCol w:w="2310"/>
        <w:gridCol w:w="2310"/>
        <w:gridCol w:w="2311"/>
        <w:gridCol w:w="2311"/>
      </w:tblGrid>
      <w:tr w:rsidR="00B66491" w:rsidRPr="00094121" w:rsidTr="00B66491">
        <w:tc>
          <w:tcPr>
            <w:tcW w:w="2310" w:type="dxa"/>
          </w:tcPr>
          <w:p w:rsidR="00B66491" w:rsidRPr="00094121" w:rsidRDefault="00B66491" w:rsidP="00B66491">
            <w:pPr>
              <w:rPr>
                <w:rStyle w:val="textitem"/>
                <w:rFonts w:ascii="Times New Roman" w:hAnsi="Times New Roman"/>
                <w:bCs/>
                <w:sz w:val="24"/>
                <w:szCs w:val="24"/>
              </w:rPr>
            </w:pPr>
            <w:r w:rsidRPr="00094121">
              <w:rPr>
                <w:rStyle w:val="textitem"/>
                <w:rFonts w:ascii="Times New Roman" w:hAnsi="Times New Roman"/>
                <w:sz w:val="24"/>
                <w:szCs w:val="24"/>
              </w:rPr>
              <w:t>2011-2012 m. m.</w:t>
            </w:r>
          </w:p>
        </w:tc>
        <w:tc>
          <w:tcPr>
            <w:tcW w:w="2310" w:type="dxa"/>
          </w:tcPr>
          <w:p w:rsidR="00B66491" w:rsidRPr="00094121" w:rsidRDefault="00B66491" w:rsidP="00B66491">
            <w:pPr>
              <w:rPr>
                <w:rStyle w:val="textitem"/>
                <w:rFonts w:ascii="Times New Roman" w:hAnsi="Times New Roman"/>
                <w:bCs/>
                <w:sz w:val="24"/>
                <w:szCs w:val="24"/>
              </w:rPr>
            </w:pPr>
            <w:r w:rsidRPr="00094121">
              <w:rPr>
                <w:rStyle w:val="textitem"/>
                <w:rFonts w:ascii="Times New Roman" w:hAnsi="Times New Roman"/>
                <w:sz w:val="24"/>
                <w:szCs w:val="24"/>
              </w:rPr>
              <w:t>2012-2013 m. m.</w:t>
            </w:r>
          </w:p>
        </w:tc>
        <w:tc>
          <w:tcPr>
            <w:tcW w:w="2311" w:type="dxa"/>
          </w:tcPr>
          <w:p w:rsidR="00B66491" w:rsidRPr="00094121" w:rsidRDefault="00B66491" w:rsidP="00B66491">
            <w:pPr>
              <w:rPr>
                <w:rStyle w:val="textitem"/>
                <w:rFonts w:ascii="Times New Roman" w:hAnsi="Times New Roman"/>
                <w:bCs/>
                <w:sz w:val="24"/>
                <w:szCs w:val="24"/>
              </w:rPr>
            </w:pPr>
            <w:r w:rsidRPr="00094121">
              <w:rPr>
                <w:rStyle w:val="textitem"/>
                <w:rFonts w:ascii="Times New Roman" w:hAnsi="Times New Roman"/>
                <w:sz w:val="24"/>
                <w:szCs w:val="24"/>
              </w:rPr>
              <w:t>2013-2014 m. m.</w:t>
            </w:r>
          </w:p>
        </w:tc>
        <w:tc>
          <w:tcPr>
            <w:tcW w:w="2311" w:type="dxa"/>
          </w:tcPr>
          <w:p w:rsidR="00B66491" w:rsidRPr="00094121" w:rsidRDefault="00B66491" w:rsidP="00B66491">
            <w:pPr>
              <w:rPr>
                <w:rStyle w:val="textitem"/>
                <w:rFonts w:ascii="Times New Roman" w:hAnsi="Times New Roman"/>
                <w:bCs/>
                <w:sz w:val="24"/>
                <w:szCs w:val="24"/>
              </w:rPr>
            </w:pPr>
            <w:r w:rsidRPr="00094121">
              <w:rPr>
                <w:rStyle w:val="textitem"/>
                <w:rFonts w:ascii="Times New Roman" w:hAnsi="Times New Roman"/>
                <w:sz w:val="24"/>
                <w:szCs w:val="24"/>
              </w:rPr>
              <w:t>2014-2015 m. m.</w:t>
            </w:r>
          </w:p>
        </w:tc>
      </w:tr>
      <w:tr w:rsidR="00B66491" w:rsidRPr="00094121" w:rsidTr="00B66491">
        <w:tc>
          <w:tcPr>
            <w:tcW w:w="2310" w:type="dxa"/>
          </w:tcPr>
          <w:p w:rsidR="00B66491" w:rsidRPr="00094121" w:rsidRDefault="00B66491" w:rsidP="00B66491">
            <w:pPr>
              <w:jc w:val="center"/>
              <w:rPr>
                <w:rStyle w:val="textitem"/>
                <w:rFonts w:ascii="Times New Roman" w:hAnsi="Times New Roman"/>
                <w:bCs/>
                <w:sz w:val="24"/>
                <w:szCs w:val="24"/>
              </w:rPr>
            </w:pPr>
            <w:r w:rsidRPr="00094121">
              <w:rPr>
                <w:rStyle w:val="textitem"/>
                <w:rFonts w:ascii="Times New Roman" w:hAnsi="Times New Roman"/>
                <w:sz w:val="24"/>
                <w:szCs w:val="24"/>
              </w:rPr>
              <w:t>15</w:t>
            </w:r>
          </w:p>
        </w:tc>
        <w:tc>
          <w:tcPr>
            <w:tcW w:w="2310" w:type="dxa"/>
          </w:tcPr>
          <w:p w:rsidR="00B66491" w:rsidRPr="00094121" w:rsidRDefault="00B66491" w:rsidP="00B66491">
            <w:pPr>
              <w:jc w:val="center"/>
              <w:rPr>
                <w:rStyle w:val="textitem"/>
                <w:rFonts w:ascii="Times New Roman" w:hAnsi="Times New Roman"/>
                <w:bCs/>
                <w:sz w:val="24"/>
                <w:szCs w:val="24"/>
              </w:rPr>
            </w:pPr>
            <w:r w:rsidRPr="00094121">
              <w:rPr>
                <w:rStyle w:val="textitem"/>
                <w:rFonts w:ascii="Times New Roman" w:hAnsi="Times New Roman"/>
                <w:sz w:val="24"/>
                <w:szCs w:val="24"/>
              </w:rPr>
              <w:t>21</w:t>
            </w:r>
          </w:p>
        </w:tc>
        <w:tc>
          <w:tcPr>
            <w:tcW w:w="2311" w:type="dxa"/>
          </w:tcPr>
          <w:p w:rsidR="00B66491" w:rsidRPr="00094121" w:rsidRDefault="00B66491" w:rsidP="00B66491">
            <w:pPr>
              <w:jc w:val="center"/>
              <w:rPr>
                <w:rStyle w:val="textitem"/>
                <w:rFonts w:ascii="Times New Roman" w:hAnsi="Times New Roman"/>
                <w:bCs/>
                <w:sz w:val="24"/>
                <w:szCs w:val="24"/>
              </w:rPr>
            </w:pPr>
            <w:r w:rsidRPr="00094121">
              <w:rPr>
                <w:rStyle w:val="textitem"/>
                <w:rFonts w:ascii="Times New Roman" w:hAnsi="Times New Roman"/>
                <w:sz w:val="24"/>
                <w:szCs w:val="24"/>
              </w:rPr>
              <w:t>200</w:t>
            </w:r>
          </w:p>
        </w:tc>
        <w:tc>
          <w:tcPr>
            <w:tcW w:w="2311" w:type="dxa"/>
          </w:tcPr>
          <w:p w:rsidR="00B66491" w:rsidRPr="00094121" w:rsidRDefault="00B66491" w:rsidP="00B66491">
            <w:pPr>
              <w:jc w:val="center"/>
              <w:rPr>
                <w:rStyle w:val="textitem"/>
                <w:rFonts w:ascii="Times New Roman" w:hAnsi="Times New Roman"/>
                <w:bCs/>
                <w:sz w:val="24"/>
                <w:szCs w:val="24"/>
              </w:rPr>
            </w:pPr>
            <w:r w:rsidRPr="00094121">
              <w:rPr>
                <w:rStyle w:val="textitem"/>
                <w:rFonts w:ascii="Times New Roman" w:hAnsi="Times New Roman"/>
                <w:sz w:val="24"/>
                <w:szCs w:val="24"/>
              </w:rPr>
              <w:t>196</w:t>
            </w:r>
          </w:p>
        </w:tc>
      </w:tr>
    </w:tbl>
    <w:p w:rsidR="00B66491" w:rsidRPr="00094121" w:rsidRDefault="00B66491" w:rsidP="009379A2">
      <w:pPr>
        <w:pStyle w:val="BodyTextIndent3"/>
      </w:pPr>
    </w:p>
    <w:p w:rsidR="00B66491" w:rsidRPr="00094121" w:rsidRDefault="00B66491" w:rsidP="00B66491">
      <w:pPr>
        <w:pStyle w:val="BodyTextIndent3"/>
      </w:pPr>
      <w:r w:rsidRPr="00094121">
        <w:t>Šiuo metu specialiąją pedagoginę pagalbą rajone teikia ne tik Trakų švietimo pagalbos tarnybos specialistai, bet ir mokyklose dirbantys pagalbos vaikui specialistai (logopedai, psichologai bei specialieji pedagogai).</w:t>
      </w:r>
    </w:p>
    <w:p w:rsidR="007105A3" w:rsidRPr="00094121" w:rsidRDefault="007105A3" w:rsidP="007105A3">
      <w:pPr>
        <w:ind w:firstLine="720"/>
        <w:jc w:val="both"/>
      </w:pPr>
      <w:r w:rsidRPr="00094121">
        <w:t xml:space="preserve">Savivaldybės bendrojo ugdymo mokyklose yra įsteigti </w:t>
      </w:r>
      <w:r w:rsidR="00B66491" w:rsidRPr="00094121">
        <w:t>13,5</w:t>
      </w:r>
      <w:r w:rsidRPr="00094121">
        <w:t xml:space="preserve"> socialinio pedagogo etatai, </w:t>
      </w:r>
      <w:r w:rsidR="00B66491" w:rsidRPr="00094121">
        <w:t>9</w:t>
      </w:r>
      <w:r w:rsidRPr="00094121">
        <w:t xml:space="preserve"> logopedo etat</w:t>
      </w:r>
      <w:r w:rsidR="00B66491" w:rsidRPr="00094121">
        <w:t>ai</w:t>
      </w:r>
      <w:r w:rsidRPr="00094121">
        <w:t xml:space="preserve">, </w:t>
      </w:r>
      <w:r w:rsidR="00B66491" w:rsidRPr="00094121">
        <w:t>2</w:t>
      </w:r>
      <w:r w:rsidRPr="00094121">
        <w:t xml:space="preserve"> psichologo etatai, 6,</w:t>
      </w:r>
      <w:r w:rsidR="00B66491" w:rsidRPr="00094121">
        <w:t>9</w:t>
      </w:r>
      <w:r w:rsidRPr="00094121">
        <w:t xml:space="preserve"> specialiojo pedagogo ir 1</w:t>
      </w:r>
      <w:r w:rsidR="00B66491" w:rsidRPr="00094121">
        <w:t>6</w:t>
      </w:r>
      <w:r w:rsidRPr="00094121">
        <w:t xml:space="preserve"> mokytojų padėjėjų etatų.</w:t>
      </w:r>
      <w:r w:rsidR="00305F37" w:rsidRPr="00094121">
        <w:t xml:space="preserve"> Trakų švietimo pagalbos tarnyboje įsteigta 0,7 logopedo, 5,05-psichologo, 0,75 </w:t>
      </w:r>
      <w:proofErr w:type="spellStart"/>
      <w:r w:rsidR="00305F37" w:rsidRPr="00094121">
        <w:t>spec</w:t>
      </w:r>
      <w:proofErr w:type="spellEnd"/>
      <w:r w:rsidR="00305F37" w:rsidRPr="00094121">
        <w:t>. pedagogo ir 0,25 socialinio pedagogo etatai.</w:t>
      </w:r>
    </w:p>
    <w:p w:rsidR="00FD5DB5" w:rsidRPr="00094121" w:rsidRDefault="007105A3" w:rsidP="007105A3">
      <w:pPr>
        <w:ind w:firstLine="720"/>
        <w:jc w:val="both"/>
      </w:pPr>
      <w:r w:rsidRPr="00094121">
        <w:t>9.</w:t>
      </w:r>
      <w:r w:rsidRPr="00094121">
        <w:rPr>
          <w:b/>
        </w:rPr>
        <w:t xml:space="preserve"> </w:t>
      </w:r>
      <w:r w:rsidRPr="00094121">
        <w:t xml:space="preserve">Prognozuojama mokinių skaičiaus kaita. </w:t>
      </w:r>
    </w:p>
    <w:p w:rsidR="007105A3" w:rsidRPr="00094121" w:rsidRDefault="007105A3" w:rsidP="00803C3D">
      <w:pPr>
        <w:ind w:firstLine="720"/>
        <w:jc w:val="both"/>
      </w:pPr>
      <w:r w:rsidRPr="00094121">
        <w:t>Savivaldybei pavaldžiose mokyklose pastebimas mokinių skaičiaus mažėjimas</w:t>
      </w:r>
      <w:r w:rsidRPr="00094121">
        <w:rPr>
          <w:b/>
        </w:rPr>
        <w:t>.</w:t>
      </w:r>
      <w:r w:rsidRPr="00094121">
        <w:t xml:space="preserve"> Palyginus 2012–2013 ir 2015–2016 mokslo metus matyti, kad bendras mokinių skaičius savivaldybės mokyklose sumažėjo </w:t>
      </w:r>
      <w:r w:rsidR="00D51A14" w:rsidRPr="00094121">
        <w:t>667</w:t>
      </w:r>
      <w:r w:rsidRPr="00094121">
        <w:t xml:space="preserve"> mokiniais. Pastaruosius ketverius metus vidutiniškai per metus sumažėja po 1</w:t>
      </w:r>
      <w:r w:rsidR="00D51A14" w:rsidRPr="00094121">
        <w:t>67</w:t>
      </w:r>
      <w:r w:rsidRPr="00094121">
        <w:t xml:space="preserve"> mokini</w:t>
      </w:r>
      <w:r w:rsidR="00D51A14" w:rsidRPr="00094121">
        <w:t>us</w:t>
      </w:r>
      <w:r w:rsidRPr="00094121">
        <w:t>. 2016–2020 metais dėl mokinių mažėjimo planuojama reorganizuoti vieną mokyklą (</w:t>
      </w:r>
      <w:r w:rsidR="00BB42CE" w:rsidRPr="00094121">
        <w:t>1</w:t>
      </w:r>
      <w:r w:rsidRPr="00094121">
        <w:t xml:space="preserve"> priedas).</w:t>
      </w:r>
    </w:p>
    <w:p w:rsidR="007105A3" w:rsidRPr="00094121" w:rsidRDefault="007105A3" w:rsidP="00256DE2">
      <w:pPr>
        <w:ind w:firstLine="720"/>
        <w:jc w:val="center"/>
        <w:rPr>
          <w:b/>
        </w:rPr>
      </w:pPr>
      <w:r w:rsidRPr="00094121">
        <w:rPr>
          <w:b/>
        </w:rPr>
        <w:t>Mokinių skaičiaus kitimas ir prognozės</w:t>
      </w:r>
    </w:p>
    <w:p w:rsidR="00D16C4E" w:rsidRPr="00094121" w:rsidRDefault="00D16C4E" w:rsidP="00256DE2">
      <w:pPr>
        <w:ind w:firstLine="720"/>
        <w:jc w:val="center"/>
        <w:rPr>
          <w:b/>
        </w:rPr>
      </w:pPr>
    </w:p>
    <w:tbl>
      <w:tblPr>
        <w:tblW w:w="100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96"/>
        <w:gridCol w:w="696"/>
        <w:gridCol w:w="696"/>
        <w:gridCol w:w="696"/>
        <w:gridCol w:w="1239"/>
        <w:gridCol w:w="1239"/>
        <w:gridCol w:w="1239"/>
        <w:gridCol w:w="1239"/>
        <w:gridCol w:w="1239"/>
      </w:tblGrid>
      <w:tr w:rsidR="007105A3" w:rsidRPr="00094121" w:rsidTr="00FF17D3">
        <w:trPr>
          <w:jc w:val="center"/>
        </w:trPr>
        <w:tc>
          <w:tcPr>
            <w:tcW w:w="1043" w:type="dxa"/>
            <w:vMerge w:val="restart"/>
            <w:tcBorders>
              <w:top w:val="single" w:sz="4" w:space="0" w:color="auto"/>
              <w:left w:val="single" w:sz="4" w:space="0" w:color="auto"/>
              <w:bottom w:val="single" w:sz="4" w:space="0" w:color="auto"/>
              <w:right w:val="single" w:sz="4" w:space="0" w:color="auto"/>
            </w:tcBorders>
            <w:hideMark/>
          </w:tcPr>
          <w:p w:rsidR="007105A3" w:rsidRPr="00094121" w:rsidRDefault="007105A3">
            <w:r w:rsidRPr="00094121">
              <w:t>Mokinių skaičius</w:t>
            </w:r>
          </w:p>
        </w:tc>
        <w:tc>
          <w:tcPr>
            <w:tcW w:w="8979" w:type="dxa"/>
            <w:gridSpan w:val="9"/>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pPr>
            <w:r w:rsidRPr="00094121">
              <w:t>Mokslo metai</w:t>
            </w:r>
          </w:p>
        </w:tc>
      </w:tr>
      <w:tr w:rsidR="007105A3" w:rsidRPr="00094121" w:rsidTr="00FF17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5A3" w:rsidRPr="00094121" w:rsidRDefault="007105A3"/>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2012-2013</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2013-2014</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2014-2015</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2015-2016</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Planuojamas</w:t>
            </w:r>
          </w:p>
          <w:p w:rsidR="007105A3" w:rsidRPr="00094121" w:rsidRDefault="007105A3">
            <w:pPr>
              <w:jc w:val="center"/>
              <w:rPr>
                <w:sz w:val="20"/>
              </w:rPr>
            </w:pPr>
            <w:r w:rsidRPr="00094121">
              <w:rPr>
                <w:sz w:val="20"/>
              </w:rPr>
              <w:t>2016 – 2017</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Planuojamas</w:t>
            </w:r>
          </w:p>
          <w:p w:rsidR="007105A3" w:rsidRPr="00094121" w:rsidRDefault="007105A3">
            <w:pPr>
              <w:jc w:val="center"/>
              <w:rPr>
                <w:sz w:val="20"/>
              </w:rPr>
            </w:pPr>
            <w:r w:rsidRPr="00094121">
              <w:rPr>
                <w:sz w:val="20"/>
              </w:rPr>
              <w:t>2017 – 2018</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Planuojamas</w:t>
            </w:r>
          </w:p>
          <w:p w:rsidR="007105A3" w:rsidRPr="00094121" w:rsidRDefault="007105A3">
            <w:pPr>
              <w:jc w:val="center"/>
              <w:rPr>
                <w:sz w:val="20"/>
              </w:rPr>
            </w:pPr>
            <w:r w:rsidRPr="00094121">
              <w:rPr>
                <w:sz w:val="20"/>
              </w:rPr>
              <w:t>2018 – 2019</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Planuojamas</w:t>
            </w:r>
          </w:p>
          <w:p w:rsidR="007105A3" w:rsidRPr="00094121" w:rsidRDefault="007105A3">
            <w:pPr>
              <w:jc w:val="center"/>
              <w:rPr>
                <w:sz w:val="20"/>
              </w:rPr>
            </w:pPr>
            <w:r w:rsidRPr="00094121">
              <w:rPr>
                <w:sz w:val="20"/>
              </w:rPr>
              <w:t>2019 – 2020</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center"/>
              <w:rPr>
                <w:sz w:val="20"/>
              </w:rPr>
            </w:pPr>
            <w:r w:rsidRPr="00094121">
              <w:rPr>
                <w:sz w:val="20"/>
              </w:rPr>
              <w:t>Planuojamas</w:t>
            </w:r>
          </w:p>
          <w:p w:rsidR="007105A3" w:rsidRPr="00094121" w:rsidRDefault="007105A3">
            <w:pPr>
              <w:jc w:val="center"/>
              <w:rPr>
                <w:sz w:val="20"/>
              </w:rPr>
            </w:pPr>
            <w:r w:rsidRPr="00094121">
              <w:rPr>
                <w:sz w:val="20"/>
              </w:rPr>
              <w:t>2020 – 2021</w:t>
            </w:r>
          </w:p>
        </w:tc>
      </w:tr>
      <w:tr w:rsidR="007105A3" w:rsidRPr="00094121" w:rsidTr="00FF17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5A3" w:rsidRPr="00094121" w:rsidRDefault="007105A3"/>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D51A14">
            <w:pPr>
              <w:jc w:val="center"/>
            </w:pPr>
            <w:r w:rsidRPr="00094121">
              <w:t>4390</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pPr>
            <w:r w:rsidRPr="00094121">
              <w:t>4</w:t>
            </w:r>
            <w:r w:rsidR="00D51A14" w:rsidRPr="00094121">
              <w:t>016</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pPr>
            <w:r w:rsidRPr="00094121">
              <w:t>39</w:t>
            </w:r>
            <w:r w:rsidR="00D51A14" w:rsidRPr="00094121">
              <w:t>06</w:t>
            </w:r>
          </w:p>
        </w:tc>
        <w:tc>
          <w:tcPr>
            <w:tcW w:w="696"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pPr>
            <w:r w:rsidRPr="00094121">
              <w:t>37</w:t>
            </w:r>
            <w:r w:rsidR="00D51A14" w:rsidRPr="00094121">
              <w:t>23</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pPr>
            <w:r w:rsidRPr="00094121">
              <w:t>3</w:t>
            </w:r>
            <w:r w:rsidR="00D51A14" w:rsidRPr="00094121">
              <w:t>650</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rPr>
                <w:bCs/>
              </w:rPr>
            </w:pPr>
            <w:r w:rsidRPr="00094121">
              <w:rPr>
                <w:bCs/>
              </w:rPr>
              <w:t>36</w:t>
            </w:r>
            <w:r w:rsidR="00D51A14" w:rsidRPr="00094121">
              <w:rPr>
                <w:bCs/>
              </w:rPr>
              <w:t>26</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D51A14">
            <w:pPr>
              <w:jc w:val="center"/>
              <w:rPr>
                <w:bCs/>
              </w:rPr>
            </w:pPr>
            <w:r w:rsidRPr="00094121">
              <w:rPr>
                <w:bCs/>
              </w:rPr>
              <w:t>3</w:t>
            </w:r>
            <w:r w:rsidR="00D51A14" w:rsidRPr="00094121">
              <w:rPr>
                <w:bCs/>
              </w:rPr>
              <w:t>503</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D51A14">
            <w:pPr>
              <w:jc w:val="center"/>
              <w:rPr>
                <w:bCs/>
              </w:rPr>
            </w:pPr>
            <w:r w:rsidRPr="00094121">
              <w:rPr>
                <w:bCs/>
              </w:rPr>
              <w:t>292</w:t>
            </w:r>
            <w:r w:rsidR="00302A7A" w:rsidRPr="00094121">
              <w:rPr>
                <w:bCs/>
              </w:rPr>
              <w:t>1</w:t>
            </w:r>
          </w:p>
        </w:tc>
        <w:tc>
          <w:tcPr>
            <w:tcW w:w="1239" w:type="dxa"/>
            <w:tcBorders>
              <w:top w:val="single" w:sz="4" w:space="0" w:color="auto"/>
              <w:left w:val="single" w:sz="4" w:space="0" w:color="auto"/>
              <w:bottom w:val="single" w:sz="4" w:space="0" w:color="auto"/>
              <w:right w:val="single" w:sz="4" w:space="0" w:color="auto"/>
            </w:tcBorders>
            <w:hideMark/>
          </w:tcPr>
          <w:p w:rsidR="007105A3" w:rsidRPr="00094121" w:rsidRDefault="00D51A14">
            <w:pPr>
              <w:jc w:val="center"/>
              <w:rPr>
                <w:bCs/>
              </w:rPr>
            </w:pPr>
            <w:r w:rsidRPr="00094121">
              <w:rPr>
                <w:bCs/>
              </w:rPr>
              <w:t>2843</w:t>
            </w:r>
          </w:p>
        </w:tc>
      </w:tr>
    </w:tbl>
    <w:p w:rsidR="007105A3" w:rsidRPr="00094121" w:rsidRDefault="007105A3" w:rsidP="007105A3"/>
    <w:p w:rsidR="00484ABB" w:rsidRPr="00094121" w:rsidRDefault="007105A3" w:rsidP="00484ABB">
      <w:pPr>
        <w:ind w:firstLine="720"/>
        <w:jc w:val="both"/>
      </w:pPr>
      <w:r w:rsidRPr="00094121">
        <w:rPr>
          <w:bCs/>
        </w:rPr>
        <w:t xml:space="preserve">10. Ugdymo kokybė </w:t>
      </w:r>
      <w:r w:rsidRPr="00094121">
        <w:t>vertinama atsižvelgiant į mokyklų pateiktus trejų paskutinių mokslo metų mokinių mokymosi pasiekimus, mokymosi sėkmingumą ir neformalųjį</w:t>
      </w:r>
      <w:r w:rsidRPr="00094121">
        <w:rPr>
          <w:b/>
          <w:bCs/>
        </w:rPr>
        <w:t xml:space="preserve"> </w:t>
      </w:r>
      <w:r w:rsidRPr="00094121">
        <w:t>ugdymą.</w:t>
      </w:r>
    </w:p>
    <w:p w:rsidR="00484ABB" w:rsidRPr="00094121" w:rsidRDefault="00484ABB" w:rsidP="00484ABB">
      <w:pPr>
        <w:ind w:firstLine="720"/>
        <w:jc w:val="both"/>
        <w:rPr>
          <w:lang w:eastAsia="lt-LT"/>
        </w:rPr>
      </w:pPr>
    </w:p>
    <w:p w:rsidR="00484ABB" w:rsidRPr="00094121" w:rsidRDefault="00484ABB" w:rsidP="00484ABB">
      <w:pPr>
        <w:pStyle w:val="BodyTextIndent3"/>
        <w:jc w:val="center"/>
        <w:rPr>
          <w:b/>
        </w:rPr>
      </w:pPr>
      <w:r w:rsidRPr="00094121">
        <w:rPr>
          <w:b/>
        </w:rPr>
        <w:t>Vidutiniškai kurso kartoti paliekama:</w:t>
      </w:r>
    </w:p>
    <w:p w:rsidR="00484ABB" w:rsidRPr="00094121" w:rsidRDefault="00484ABB" w:rsidP="00484ABB">
      <w:pPr>
        <w:pStyle w:val="BodyTextIndent3"/>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535"/>
        <w:gridCol w:w="2272"/>
        <w:gridCol w:w="2535"/>
      </w:tblGrid>
      <w:tr w:rsidR="00484ABB" w:rsidRPr="00094121" w:rsidTr="00484ABB">
        <w:trPr>
          <w:jc w:val="center"/>
        </w:trPr>
        <w:tc>
          <w:tcPr>
            <w:tcW w:w="251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pPr>
            <w:r w:rsidRPr="00094121">
              <w:t>Mokslo metai</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6B19B0">
            <w:pPr>
              <w:pStyle w:val="BodyTextIndent3"/>
              <w:ind w:firstLine="0"/>
            </w:pPr>
            <w:r w:rsidRPr="00094121">
              <w:t>Bendras mokinių  skaičius</w:t>
            </w:r>
          </w:p>
        </w:tc>
        <w:tc>
          <w:tcPr>
            <w:tcW w:w="227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pPr>
            <w:r w:rsidRPr="00094121">
              <w:t>Paliktų kartoti mokinių skaičius</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pPr>
            <w:r w:rsidRPr="00094121">
              <w:t>Procentinė dalis nuo bendro mokinių skaičiaus</w:t>
            </w:r>
          </w:p>
        </w:tc>
      </w:tr>
      <w:tr w:rsidR="00484ABB" w:rsidRPr="00094121" w:rsidTr="00484ABB">
        <w:trPr>
          <w:jc w:val="center"/>
        </w:trPr>
        <w:tc>
          <w:tcPr>
            <w:tcW w:w="251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2011–2012 m. m.</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4608</w:t>
            </w:r>
          </w:p>
        </w:tc>
        <w:tc>
          <w:tcPr>
            <w:tcW w:w="227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21</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0,4</w:t>
            </w:r>
          </w:p>
        </w:tc>
      </w:tr>
      <w:tr w:rsidR="00484ABB" w:rsidRPr="00094121" w:rsidTr="00484ABB">
        <w:trPr>
          <w:jc w:val="center"/>
        </w:trPr>
        <w:tc>
          <w:tcPr>
            <w:tcW w:w="251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2012–2013 m. m.</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4390</w:t>
            </w:r>
          </w:p>
        </w:tc>
        <w:tc>
          <w:tcPr>
            <w:tcW w:w="227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28</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 xml:space="preserve">0,6 </w:t>
            </w:r>
          </w:p>
        </w:tc>
      </w:tr>
      <w:tr w:rsidR="00484ABB" w:rsidRPr="00094121" w:rsidTr="00484ABB">
        <w:trPr>
          <w:jc w:val="center"/>
        </w:trPr>
        <w:tc>
          <w:tcPr>
            <w:tcW w:w="251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2013–2014 m. m.</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4016</w:t>
            </w:r>
          </w:p>
        </w:tc>
        <w:tc>
          <w:tcPr>
            <w:tcW w:w="227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14</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0,3</w:t>
            </w:r>
          </w:p>
        </w:tc>
      </w:tr>
      <w:tr w:rsidR="00484ABB" w:rsidRPr="00094121" w:rsidTr="00484ABB">
        <w:trPr>
          <w:jc w:val="center"/>
        </w:trPr>
        <w:tc>
          <w:tcPr>
            <w:tcW w:w="251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2014–2015 m. m</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3906</w:t>
            </w:r>
          </w:p>
        </w:tc>
        <w:tc>
          <w:tcPr>
            <w:tcW w:w="2272"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31</w:t>
            </w:r>
          </w:p>
        </w:tc>
        <w:tc>
          <w:tcPr>
            <w:tcW w:w="2535" w:type="dxa"/>
            <w:tcBorders>
              <w:top w:val="single" w:sz="4" w:space="0" w:color="auto"/>
              <w:left w:val="single" w:sz="4" w:space="0" w:color="auto"/>
              <w:bottom w:val="single" w:sz="4" w:space="0" w:color="auto"/>
              <w:right w:val="single" w:sz="4" w:space="0" w:color="auto"/>
            </w:tcBorders>
            <w:hideMark/>
          </w:tcPr>
          <w:p w:rsidR="00484ABB" w:rsidRPr="00094121" w:rsidRDefault="00484ABB" w:rsidP="00484ABB">
            <w:pPr>
              <w:pStyle w:val="BodyTextIndent3"/>
              <w:ind w:firstLine="0"/>
              <w:jc w:val="center"/>
            </w:pPr>
            <w:r w:rsidRPr="00094121">
              <w:t>0,8</w:t>
            </w:r>
          </w:p>
        </w:tc>
      </w:tr>
    </w:tbl>
    <w:p w:rsidR="00FF17D3" w:rsidRPr="00094121" w:rsidRDefault="00FF17D3" w:rsidP="00FF17D3">
      <w:pPr>
        <w:pStyle w:val="BodyTextIndent3"/>
      </w:pPr>
      <w:r w:rsidRPr="00094121">
        <w:t>Savivaldybės mokyklose per trejus metus stebimas pagrindinio ir vidurinio ugdymo išsilavinimo įgijimo procentinis mažėjimas.</w:t>
      </w:r>
    </w:p>
    <w:p w:rsidR="00FF17D3" w:rsidRPr="00094121" w:rsidRDefault="00FF17D3" w:rsidP="00FF17D3">
      <w:pPr>
        <w:pStyle w:val="BodyTextIndent3"/>
      </w:pPr>
    </w:p>
    <w:p w:rsidR="00FF17D3" w:rsidRPr="00094121" w:rsidRDefault="00FF17D3" w:rsidP="00FF17D3">
      <w:pPr>
        <w:pStyle w:val="BodyTextIndent3"/>
        <w:tabs>
          <w:tab w:val="left" w:pos="1560"/>
        </w:tabs>
        <w:rPr>
          <w:b/>
        </w:rPr>
      </w:pPr>
      <w:r w:rsidRPr="00094121">
        <w:rPr>
          <w:b/>
        </w:rPr>
        <w:t>Mokinių, įgijusių pagrindinį ir vidurinį išsilavinimą procentinė dalis</w:t>
      </w:r>
    </w:p>
    <w:p w:rsidR="00BB42CE" w:rsidRPr="00094121" w:rsidRDefault="00BB42CE" w:rsidP="00FF17D3">
      <w:pPr>
        <w:pStyle w:val="BodyTextIndent3"/>
        <w:tabs>
          <w:tab w:val="left" w:pos="1560"/>
        </w:tabs>
        <w:rPr>
          <w:b/>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417"/>
        <w:gridCol w:w="1418"/>
        <w:gridCol w:w="1417"/>
        <w:gridCol w:w="1472"/>
      </w:tblGrid>
      <w:tr w:rsidR="00FF17D3" w:rsidRPr="00094121" w:rsidTr="00FD5DB5">
        <w:trPr>
          <w:jc w:val="center"/>
        </w:trPr>
        <w:tc>
          <w:tcPr>
            <w:tcW w:w="3740"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both"/>
            </w:pPr>
          </w:p>
        </w:tc>
        <w:tc>
          <w:tcPr>
            <w:tcW w:w="1417"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both"/>
            </w:pPr>
            <w:r w:rsidRPr="00094121">
              <w:t>2011-2012</w:t>
            </w:r>
          </w:p>
          <w:p w:rsidR="00FF17D3" w:rsidRPr="00094121" w:rsidRDefault="00FF17D3" w:rsidP="00FD5DB5">
            <w:pPr>
              <w:jc w:val="center"/>
            </w:pPr>
            <w:r w:rsidRPr="00094121">
              <w:t>m. m.</w:t>
            </w:r>
          </w:p>
        </w:tc>
        <w:tc>
          <w:tcPr>
            <w:tcW w:w="1418"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2012–2013 m. m.</w:t>
            </w:r>
          </w:p>
        </w:tc>
        <w:tc>
          <w:tcPr>
            <w:tcW w:w="1417"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2013–2014 m. m</w:t>
            </w:r>
          </w:p>
        </w:tc>
        <w:tc>
          <w:tcPr>
            <w:tcW w:w="1472"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center"/>
            </w:pPr>
            <w:r w:rsidRPr="00094121">
              <w:t>2014–2015 m. m</w:t>
            </w:r>
          </w:p>
        </w:tc>
      </w:tr>
      <w:tr w:rsidR="00FF17D3" w:rsidRPr="00094121" w:rsidTr="00FD5DB5">
        <w:trPr>
          <w:jc w:val="center"/>
        </w:trPr>
        <w:tc>
          <w:tcPr>
            <w:tcW w:w="3740"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both"/>
              <w:rPr>
                <w:lang w:val="en-US"/>
              </w:rPr>
            </w:pPr>
            <w:r w:rsidRPr="00094121">
              <w:t xml:space="preserve">Įgijo pagrindinį išsilavinimą </w:t>
            </w:r>
            <w:r w:rsidRPr="00094121">
              <w:rPr>
                <w:lang w:val="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95</w:t>
            </w:r>
          </w:p>
        </w:tc>
        <w:tc>
          <w:tcPr>
            <w:tcW w:w="1418"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93</w:t>
            </w:r>
          </w:p>
        </w:tc>
        <w:tc>
          <w:tcPr>
            <w:tcW w:w="1417"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94</w:t>
            </w:r>
          </w:p>
        </w:tc>
        <w:tc>
          <w:tcPr>
            <w:tcW w:w="1472"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center"/>
            </w:pPr>
            <w:r w:rsidRPr="00094121">
              <w:t>92</w:t>
            </w:r>
          </w:p>
        </w:tc>
      </w:tr>
      <w:tr w:rsidR="00FF17D3" w:rsidRPr="00094121" w:rsidTr="00FD5DB5">
        <w:trPr>
          <w:jc w:val="center"/>
        </w:trPr>
        <w:tc>
          <w:tcPr>
            <w:tcW w:w="3740"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both"/>
            </w:pPr>
            <w:r w:rsidRPr="00094121">
              <w:t xml:space="preserve">Įgijo vidurinį išsilavinimą </w:t>
            </w:r>
            <w:r w:rsidRPr="00094121">
              <w:rPr>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center"/>
            </w:pPr>
            <w:r w:rsidRPr="00094121">
              <w:t>94</w:t>
            </w:r>
          </w:p>
        </w:tc>
        <w:tc>
          <w:tcPr>
            <w:tcW w:w="1418"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center"/>
            </w:pPr>
            <w:r w:rsidRPr="00094121">
              <w:t>92</w:t>
            </w:r>
          </w:p>
        </w:tc>
        <w:tc>
          <w:tcPr>
            <w:tcW w:w="1417" w:type="dxa"/>
            <w:tcBorders>
              <w:top w:val="single" w:sz="4" w:space="0" w:color="auto"/>
              <w:left w:val="single" w:sz="4" w:space="0" w:color="auto"/>
              <w:bottom w:val="single" w:sz="4" w:space="0" w:color="auto"/>
              <w:right w:val="single" w:sz="4" w:space="0" w:color="auto"/>
            </w:tcBorders>
            <w:hideMark/>
          </w:tcPr>
          <w:p w:rsidR="00FF17D3" w:rsidRPr="00094121" w:rsidRDefault="00FF17D3" w:rsidP="00FD5DB5">
            <w:pPr>
              <w:jc w:val="center"/>
            </w:pPr>
            <w:r w:rsidRPr="00094121">
              <w:t>93</w:t>
            </w:r>
          </w:p>
        </w:tc>
        <w:tc>
          <w:tcPr>
            <w:tcW w:w="1472" w:type="dxa"/>
            <w:tcBorders>
              <w:top w:val="single" w:sz="4" w:space="0" w:color="auto"/>
              <w:left w:val="single" w:sz="4" w:space="0" w:color="auto"/>
              <w:bottom w:val="single" w:sz="4" w:space="0" w:color="auto"/>
              <w:right w:val="single" w:sz="4" w:space="0" w:color="auto"/>
            </w:tcBorders>
          </w:tcPr>
          <w:p w:rsidR="00FF17D3" w:rsidRPr="00094121" w:rsidRDefault="00FF17D3" w:rsidP="00FD5DB5">
            <w:pPr>
              <w:jc w:val="center"/>
            </w:pPr>
            <w:r w:rsidRPr="00094121">
              <w:t>90</w:t>
            </w:r>
          </w:p>
        </w:tc>
      </w:tr>
    </w:tbl>
    <w:p w:rsidR="00FF17D3" w:rsidRPr="00094121" w:rsidRDefault="00FF17D3" w:rsidP="007105A3">
      <w:pPr>
        <w:ind w:firstLine="720"/>
        <w:jc w:val="both"/>
      </w:pPr>
    </w:p>
    <w:p w:rsidR="00FF17D3" w:rsidRPr="00094121" w:rsidRDefault="00FF17D3" w:rsidP="00FF17D3">
      <w:pPr>
        <w:ind w:firstLine="720"/>
        <w:jc w:val="both"/>
      </w:pPr>
      <w:r w:rsidRPr="00094121">
        <w:t>Nuo 2012 m. Pagrindinio ugdymo pasiekimų patikrinimai (PUPP) tapo privalomi. 2012 m. dalyvavo 95,5 proc., 2013 m. - 90,4 proc., 2014 m. – 90,5 proc</w:t>
      </w:r>
      <w:r w:rsidR="006B19B0" w:rsidRPr="00094121">
        <w:t>.,</w:t>
      </w:r>
      <w:r w:rsidRPr="00094121">
        <w:t xml:space="preserve">  ir 2015 m. - 89,7 procentai dešimtokų. 2015 m. PUPP nedalyvavo 10,3 % 10-okų, kurie dėl pateisinamos priežasties buvo atleisti.</w:t>
      </w:r>
    </w:p>
    <w:p w:rsidR="00803C3D" w:rsidRPr="00094121" w:rsidRDefault="00FF17D3" w:rsidP="00803C3D">
      <w:pPr>
        <w:ind w:firstLine="720"/>
        <w:jc w:val="both"/>
      </w:pPr>
      <w:r w:rsidRPr="00094121">
        <w:t>Analizuojant 2012-2014 m. rezultatus ypač pablogėjo lietuvių kalbos pasiekimai. 7,7%  daugiau mokinių gavo nepatenkinamus įvertinimus lietuvių (gimtosios) kalbos ir net 11,3 % daugiau lietuvių (valstybinės)</w:t>
      </w:r>
      <w:r w:rsidR="006B19B0" w:rsidRPr="00094121">
        <w:t xml:space="preserve"> </w:t>
      </w:r>
      <w:r w:rsidRPr="00094121">
        <w:t>kalbos.</w:t>
      </w:r>
      <w:r w:rsidR="00803C3D" w:rsidRPr="00094121">
        <w:t xml:space="preserve"> </w:t>
      </w:r>
    </w:p>
    <w:p w:rsidR="00FF17D3" w:rsidRPr="00094121" w:rsidRDefault="00FF17D3" w:rsidP="00803C3D">
      <w:pPr>
        <w:ind w:firstLine="720"/>
        <w:jc w:val="both"/>
      </w:pPr>
      <w:r w:rsidRPr="00094121">
        <w:t>Prastesni lietuvių kalbos rezultatai stebimi ir visoje Lietuvoje (0,8% daugiau mokinių gavo nepatenkinamus lietuvių (gimtosios) kalbos įvertinimus ir 0,4 % lietuvių (valstybinės )ka</w:t>
      </w:r>
      <w:r w:rsidR="006B19B0" w:rsidRPr="00094121">
        <w:t>lbos</w:t>
      </w:r>
      <w:r w:rsidRPr="00094121">
        <w:t>.</w:t>
      </w:r>
    </w:p>
    <w:p w:rsidR="006F1A48" w:rsidRPr="00094121" w:rsidRDefault="00FF17D3" w:rsidP="00803C3D">
      <w:pPr>
        <w:ind w:firstLine="720"/>
        <w:jc w:val="both"/>
      </w:pPr>
      <w:r w:rsidRPr="00094121">
        <w:t xml:space="preserve">Pagal 2015 m. rezultatus gimtųjų kalbų (lenkų, rusų) visi mokiniai įvertinti teigiamais pažymiais. Geriausiai vertinamos gimtosios kalbos (lenkų) mokinių žinios. </w:t>
      </w:r>
    </w:p>
    <w:p w:rsidR="00FF17D3" w:rsidRPr="00094121" w:rsidRDefault="00FF17D3" w:rsidP="00803C3D">
      <w:pPr>
        <w:ind w:firstLine="720"/>
        <w:jc w:val="both"/>
      </w:pPr>
      <w:r w:rsidRPr="00094121">
        <w:t>Daugėja mokinių, gaunančių lietuvių kalbos (gimtosios) 1–3 balų įvertinimus (2 proc. daugiau nei praeitais metais), nežymiai mažėja 8–10 balų gaunančių mokinių skaičius (1,1 proc. mažiau nei praeitais metais). Lietuvos mastu vyksta atvirkštinis procesas.</w:t>
      </w:r>
    </w:p>
    <w:p w:rsidR="00FF17D3" w:rsidRPr="00094121" w:rsidRDefault="00FF17D3" w:rsidP="00803C3D">
      <w:pPr>
        <w:ind w:firstLine="720"/>
        <w:jc w:val="both"/>
      </w:pPr>
      <w:r w:rsidRPr="00094121">
        <w:t>Rajone gerėja lietuvių kalbos (valstybinės) rezultatai. 8,5 procentais sumažėjo mokinių, gavusių 1–3 balų įvertinimus, net 13,2 proc. padidėjo mokinių, gaunančių 8–10 balų įvertinimus.</w:t>
      </w:r>
    </w:p>
    <w:p w:rsidR="00FF17D3" w:rsidRPr="00094121" w:rsidRDefault="00FF17D3" w:rsidP="00803C3D">
      <w:pPr>
        <w:ind w:firstLine="720"/>
        <w:jc w:val="both"/>
      </w:pPr>
      <w:r w:rsidRPr="00094121">
        <w:t xml:space="preserve">Analizuojant 2012-2014 m. matematikos rezultatus stebima tai, kad rajone </w:t>
      </w:r>
      <w:r w:rsidR="00780B05" w:rsidRPr="00094121">
        <w:t>gerokai,</w:t>
      </w:r>
      <w:r w:rsidRPr="00094121">
        <w:t xml:space="preserve"> (9,3%) sumažėjo matematikos nepatenkinamų įvertinimų. Lyginant su Lietuvos rodikliais, dvigubai mažesnė Trakų rajono 10-okų dalis gavo nepatenkinamus matematikos įvertinimus.</w:t>
      </w:r>
    </w:p>
    <w:p w:rsidR="00FF17D3" w:rsidRPr="00094121" w:rsidRDefault="00FF17D3" w:rsidP="00803C3D">
      <w:pPr>
        <w:ind w:firstLine="720"/>
        <w:jc w:val="both"/>
        <w:rPr>
          <w:b/>
        </w:rPr>
      </w:pPr>
      <w:r w:rsidRPr="00094121">
        <w:t>Tačiau jau 2015 m</w:t>
      </w:r>
      <w:r w:rsidR="006B19B0" w:rsidRPr="00094121">
        <w:t>.</w:t>
      </w:r>
      <w:r w:rsidRPr="00094121">
        <w:t xml:space="preserve"> matematikos nepatenkinamus įvertinimus gavo net 30,4% rajono mokinių. Didžiausias procentas mokinių, įvertintų 1–3 balais, yra Trakų suaugusiųjų mokykloje (71%), o įvertintų 8–10 balų – S. Trakų A. </w:t>
      </w:r>
      <w:proofErr w:type="spellStart"/>
      <w:r w:rsidRPr="00094121">
        <w:t>Stelmachovskio</w:t>
      </w:r>
      <w:proofErr w:type="spellEnd"/>
      <w:r w:rsidRPr="00094121">
        <w:t xml:space="preserve"> pagrindinėje mokykloje (50%).</w:t>
      </w:r>
    </w:p>
    <w:p w:rsidR="00FF17D3" w:rsidRPr="00094121" w:rsidRDefault="00FF17D3" w:rsidP="00FF17D3">
      <w:pPr>
        <w:tabs>
          <w:tab w:val="num" w:pos="0"/>
        </w:tabs>
        <w:ind w:firstLine="360"/>
        <w:jc w:val="both"/>
      </w:pPr>
    </w:p>
    <w:p w:rsidR="00FF17D3" w:rsidRPr="00094121" w:rsidRDefault="00FF17D3" w:rsidP="00FF17D3">
      <w:pPr>
        <w:ind w:firstLine="360"/>
        <w:jc w:val="center"/>
        <w:rPr>
          <w:b/>
        </w:rPr>
      </w:pPr>
      <w:r w:rsidRPr="00094121">
        <w:rPr>
          <w:b/>
        </w:rPr>
        <w:t>Trakų r. ir Lietuvos mokinių, gavusių matematikos nepatenkinamą  įvertinimą,</w:t>
      </w:r>
    </w:p>
    <w:p w:rsidR="00FF17D3" w:rsidRPr="00094121" w:rsidRDefault="00FF17D3" w:rsidP="00FF17D3">
      <w:pPr>
        <w:ind w:firstLine="360"/>
        <w:jc w:val="center"/>
      </w:pPr>
      <w:r w:rsidRPr="00094121">
        <w:rPr>
          <w:b/>
        </w:rPr>
        <w:t xml:space="preserve"> dalis</w:t>
      </w:r>
      <w:r w:rsidRPr="00094121">
        <w:t xml:space="preserve"> (</w:t>
      </w:r>
      <w:r w:rsidRPr="00094121">
        <w:rPr>
          <w:lang w:val="ru-RU"/>
        </w:rPr>
        <w:t>%</w:t>
      </w:r>
      <w:r w:rsidRPr="00094121">
        <w:t>)</w:t>
      </w:r>
    </w:p>
    <w:p w:rsidR="00FF17D3" w:rsidRPr="00094121" w:rsidRDefault="00FF17D3" w:rsidP="00FF17D3">
      <w:pPr>
        <w:ind w:firstLine="360"/>
        <w:jc w:val="both"/>
      </w:pPr>
      <w:r w:rsidRPr="00094121">
        <w:rPr>
          <w:noProof/>
          <w:lang w:eastAsia="lt-LT"/>
        </w:rPr>
        <w:drawing>
          <wp:inline distT="0" distB="0" distL="0" distR="0">
            <wp:extent cx="4667250" cy="3190875"/>
            <wp:effectExtent l="19050" t="0" r="19050" b="0"/>
            <wp:docPr id="1"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5DB5" w:rsidRPr="00094121" w:rsidRDefault="00FD5DB5" w:rsidP="00FD5DB5">
      <w:pPr>
        <w:pStyle w:val="BodyTextIndent3"/>
        <w:tabs>
          <w:tab w:val="left" w:pos="1560"/>
        </w:tabs>
      </w:pPr>
      <w:r w:rsidRPr="00094121">
        <w:t>Lyginant trejų metų valstybinių brandos egzaminų išlaikymo rezultatus,</w:t>
      </w:r>
      <w:r w:rsidR="006B19B0" w:rsidRPr="00094121">
        <w:t xml:space="preserve"> </w:t>
      </w:r>
      <w:r w:rsidRPr="00094121">
        <w:t>stebimas savivaldybės abiturientų skaičiaus mažėjimas ir jų valstybinių brandos egzaminų neišlaikymo procento</w:t>
      </w:r>
      <w:r w:rsidR="006B19B0" w:rsidRPr="00094121">
        <w:t xml:space="preserve"> </w:t>
      </w:r>
      <w:r w:rsidRPr="00094121">
        <w:t xml:space="preserve">didėjimas. Savivaldybėje didžiausias 7,73 procentas neišlaikiusiųjų valstybinių brandos egzaminų abiturientų buvo 2014 metais. Minėtais metais 10 ir daugiau procentų neišlaikė Trakų suaugusiųjų mokymo centro, Onuškio Donato Malinausko, Paluknio Medeinos ir Rūdiškių </w:t>
      </w:r>
      <w:r w:rsidRPr="00094121">
        <w:lastRenderedPageBreak/>
        <w:t>gimnazijų mokinių, o 2015 m. tik dviejų mokyklų Lentvario „Versmės“ gimnazijos ir Paluknio vidurinės mokyklos.</w:t>
      </w:r>
    </w:p>
    <w:p w:rsidR="00FD5DB5" w:rsidRPr="00094121" w:rsidRDefault="00FD5DB5" w:rsidP="00FD5DB5">
      <w:pPr>
        <w:pStyle w:val="BodyTextIndent3"/>
        <w:tabs>
          <w:tab w:val="left" w:pos="1560"/>
        </w:tabs>
      </w:pPr>
    </w:p>
    <w:p w:rsidR="00FD5DB5" w:rsidRPr="00094121" w:rsidRDefault="00FD5DB5" w:rsidP="00FD5DB5">
      <w:pPr>
        <w:pStyle w:val="BodyTextIndent3"/>
        <w:tabs>
          <w:tab w:val="left" w:pos="1560"/>
        </w:tabs>
        <w:rPr>
          <w:b/>
        </w:rPr>
      </w:pPr>
      <w:r w:rsidRPr="00094121">
        <w:rPr>
          <w:b/>
        </w:rPr>
        <w:t>Kandidatų, laikiusių valstybinius brandos egzaminus, išlaikymo procentas</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883"/>
        <w:gridCol w:w="1016"/>
        <w:gridCol w:w="990"/>
        <w:gridCol w:w="883"/>
        <w:gridCol w:w="1016"/>
        <w:gridCol w:w="990"/>
        <w:gridCol w:w="883"/>
        <w:gridCol w:w="1016"/>
        <w:gridCol w:w="990"/>
      </w:tblGrid>
      <w:tr w:rsidR="00FD5DB5" w:rsidRPr="00094121" w:rsidTr="00FD5DB5">
        <w:trPr>
          <w:jc w:val="center"/>
        </w:trPr>
        <w:tc>
          <w:tcPr>
            <w:tcW w:w="1510" w:type="dxa"/>
            <w:vMerge w:val="restart"/>
            <w:tcBorders>
              <w:top w:val="single" w:sz="4" w:space="0" w:color="auto"/>
              <w:left w:val="single" w:sz="4" w:space="0" w:color="auto"/>
              <w:bottom w:val="single" w:sz="4" w:space="0" w:color="auto"/>
              <w:right w:val="single" w:sz="4" w:space="0" w:color="auto"/>
            </w:tcBorders>
            <w:vAlign w:val="center"/>
          </w:tcPr>
          <w:p w:rsidR="00FD5DB5" w:rsidRPr="00094121" w:rsidRDefault="00FD5DB5" w:rsidP="00FD5DB5">
            <w:pPr>
              <w:jc w:val="center"/>
            </w:pP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2013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2014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2015 m.</w:t>
            </w:r>
          </w:p>
        </w:tc>
      </w:tr>
      <w:tr w:rsidR="00FD5DB5" w:rsidRPr="00094121" w:rsidTr="00FD5D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5DB5" w:rsidRPr="00094121" w:rsidRDefault="00FD5DB5" w:rsidP="00FD5DB5"/>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Abitu-</w:t>
            </w:r>
          </w:p>
          <w:p w:rsidR="00FD5DB5" w:rsidRPr="00094121" w:rsidRDefault="00FD5DB5" w:rsidP="00FD5DB5">
            <w:proofErr w:type="spellStart"/>
            <w:r w:rsidRPr="00094121">
              <w:t>rientų</w:t>
            </w:r>
            <w:proofErr w:type="spellEnd"/>
            <w:r w:rsidRPr="00094121">
              <w:t xml:space="preserve">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proofErr w:type="spellStart"/>
            <w:r w:rsidRPr="00094121">
              <w:t>Išlaikiu-siųjų</w:t>
            </w:r>
            <w:proofErr w:type="spellEnd"/>
            <w:r w:rsidRPr="00094121">
              <w:t xml:space="preserve"> </w:t>
            </w:r>
          </w:p>
          <w:p w:rsidR="00FD5DB5" w:rsidRPr="00094121" w:rsidRDefault="00FD5DB5" w:rsidP="00FD5DB5">
            <w:pPr>
              <w:jc w:val="center"/>
            </w:pPr>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proofErr w:type="spellStart"/>
            <w:r w:rsidRPr="00094121">
              <w:t>Neišlai-kiusiųjų</w:t>
            </w:r>
            <w:proofErr w:type="spellEnd"/>
            <w:r w:rsidRPr="00094121">
              <w:t xml:space="preserve"> proc.</w:t>
            </w:r>
          </w:p>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Abitu-</w:t>
            </w:r>
          </w:p>
          <w:p w:rsidR="00FD5DB5" w:rsidRPr="00094121" w:rsidRDefault="00FD5DB5" w:rsidP="00FD5DB5">
            <w:proofErr w:type="spellStart"/>
            <w:r w:rsidRPr="00094121">
              <w:t>rientų</w:t>
            </w:r>
            <w:proofErr w:type="spellEnd"/>
            <w:r w:rsidRPr="00094121">
              <w:t xml:space="preserve">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Išlaikiu-siųjų</w:t>
            </w:r>
            <w:proofErr w:type="spellEnd"/>
          </w:p>
          <w:p w:rsidR="00FD5DB5" w:rsidRPr="00094121" w:rsidRDefault="00FD5DB5" w:rsidP="00FD5DB5">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Neišlai-</w:t>
            </w:r>
            <w:proofErr w:type="spellEnd"/>
          </w:p>
          <w:p w:rsidR="00FD5DB5" w:rsidRPr="00094121" w:rsidRDefault="00FD5DB5" w:rsidP="00FD5DB5">
            <w:proofErr w:type="spellStart"/>
            <w:r w:rsidRPr="00094121">
              <w:t>kiusiųjų</w:t>
            </w:r>
            <w:proofErr w:type="spellEnd"/>
            <w:r w:rsidRPr="00094121">
              <w:t xml:space="preserve"> </w:t>
            </w:r>
          </w:p>
          <w:p w:rsidR="00FD5DB5" w:rsidRPr="00094121" w:rsidRDefault="00FD5DB5" w:rsidP="00FD5DB5">
            <w:r w:rsidRPr="00094121">
              <w:t>proc.</w:t>
            </w:r>
          </w:p>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Abitu-</w:t>
            </w:r>
          </w:p>
          <w:p w:rsidR="00FD5DB5" w:rsidRPr="00094121" w:rsidRDefault="00FD5DB5" w:rsidP="00FD5DB5">
            <w:proofErr w:type="spellStart"/>
            <w:r w:rsidRPr="00094121">
              <w:t>rientų</w:t>
            </w:r>
            <w:proofErr w:type="spellEnd"/>
            <w:r w:rsidRPr="00094121">
              <w:t xml:space="preserve">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Išlaikiu-siųjų</w:t>
            </w:r>
            <w:proofErr w:type="spellEnd"/>
            <w:r w:rsidRPr="00094121">
              <w:t xml:space="preserve"> </w:t>
            </w:r>
          </w:p>
          <w:p w:rsidR="00FD5DB5" w:rsidRPr="00094121" w:rsidRDefault="00FD5DB5" w:rsidP="00FD5DB5">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Neišlai-</w:t>
            </w:r>
            <w:proofErr w:type="spellEnd"/>
          </w:p>
          <w:p w:rsidR="00FD5DB5" w:rsidRPr="00094121" w:rsidRDefault="00FD5DB5" w:rsidP="00FD5DB5">
            <w:proofErr w:type="spellStart"/>
            <w:r w:rsidRPr="00094121">
              <w:t>kiusiųjų</w:t>
            </w:r>
            <w:proofErr w:type="spellEnd"/>
            <w:r w:rsidRPr="00094121">
              <w:t xml:space="preserve"> </w:t>
            </w:r>
          </w:p>
          <w:p w:rsidR="00FD5DB5" w:rsidRPr="00094121" w:rsidRDefault="00FD5DB5" w:rsidP="00FD5DB5">
            <w:r w:rsidRPr="00094121">
              <w:t>proc.</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Aukštadvario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98,25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95,83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4,17</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Lentvario „Versmės“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91,43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8,57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89,19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10,81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Lentvario Henriko Senkevičiaus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91,80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8,20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96,88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3,12</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 xml:space="preserve">Lentvario Motiejaus </w:t>
            </w:r>
            <w:proofErr w:type="spellStart"/>
            <w:r w:rsidRPr="00094121">
              <w:t>Šimelionio</w:t>
            </w:r>
            <w:proofErr w:type="spellEnd"/>
            <w:r w:rsidRPr="00094121">
              <w:t xml:space="preserve">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90,48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91,67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8,33</w:t>
            </w:r>
          </w:p>
          <w:p w:rsidR="00FD5DB5" w:rsidRPr="00094121" w:rsidRDefault="00FD5DB5" w:rsidP="00FD5DB5">
            <w:pPr>
              <w:jc w:val="center"/>
            </w:pP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Onuškio Donato Malinausko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80,49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19,51</w:t>
            </w:r>
          </w:p>
          <w:p w:rsidR="00FD5DB5" w:rsidRPr="00094121" w:rsidRDefault="00FD5DB5" w:rsidP="00FD5DB5">
            <w:pPr>
              <w:jc w:val="center"/>
            </w:pP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8,00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Paluknio „Medeinos“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78,57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21,43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97,06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2,94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Paluknio vidurinė mokykla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p w:rsidR="00FD5DB5" w:rsidRPr="00094121" w:rsidRDefault="00FD5DB5" w:rsidP="00FD5DB5">
            <w:pPr>
              <w:jc w:val="center"/>
            </w:pP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88,24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11,76</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Rūdiškių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94,9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89,61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10,39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Trakų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97,56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2,44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90,90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Trakų Vytauto Didžiojo gimnazija</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95,19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4,81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95,08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4,92</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Trakų suaugusiųjų mokymo centras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81,3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Iš viso:</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575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92,27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7,73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456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93,97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6,03</w:t>
            </w:r>
          </w:p>
        </w:tc>
      </w:tr>
    </w:tbl>
    <w:p w:rsidR="00FD5DB5" w:rsidRPr="00094121" w:rsidRDefault="00FD5DB5" w:rsidP="00FD5DB5">
      <w:pPr>
        <w:jc w:val="center"/>
      </w:pPr>
    </w:p>
    <w:p w:rsidR="00FD5DB5" w:rsidRPr="00094121" w:rsidRDefault="00FD5DB5" w:rsidP="00FD5DB5">
      <w:pPr>
        <w:ind w:firstLine="720"/>
        <w:jc w:val="both"/>
        <w:rPr>
          <w:lang w:eastAsia="lt-LT"/>
        </w:rPr>
      </w:pPr>
      <w:r w:rsidRPr="00094121">
        <w:rPr>
          <w:lang w:eastAsia="lt-LT"/>
        </w:rPr>
        <w:t>2013–2015 metais daugiausiai kandidatų rinkosi ir laikė šiuos valstybinius brandos egzaminus: privalomąjį lietuvių kalbos ir literatūros 194 kandidatai (2014 m.-188, 2013 m.-233), pasirenkamuosius: istorijos 135 (2014 m.-164, 2013 m.-179), anglų kalbos 200 (2014 m. -131, 2013 m.-132), matematikos 134 (2014 m.-114, 2013 m.-124) ir rusų (užsienio) kalbos 96 (2014 m.-88, 2013 m.-117). Mažai kandidatų laikė: chemijos – 9 (2014 m.-5, 2013 m.-14), informacinių technologijų – 20 (2014 m.-10, 2013 m.-16) ir fizikos – 19 (2014 m.-17, 2013 m.-34).</w:t>
      </w:r>
    </w:p>
    <w:p w:rsidR="00803C3D" w:rsidRPr="00094121" w:rsidRDefault="00803C3D" w:rsidP="00FD5DB5">
      <w:pPr>
        <w:ind w:firstLine="720"/>
        <w:jc w:val="both"/>
        <w:rPr>
          <w:lang w:eastAsia="lt-LT"/>
        </w:rPr>
      </w:pPr>
    </w:p>
    <w:p w:rsidR="00FD5DB5" w:rsidRPr="00094121" w:rsidRDefault="00FD5DB5" w:rsidP="00FD5DB5">
      <w:pPr>
        <w:pStyle w:val="BodyTextIndent3"/>
        <w:tabs>
          <w:tab w:val="left" w:pos="1560"/>
        </w:tabs>
        <w:jc w:val="center"/>
        <w:rPr>
          <w:b/>
        </w:rPr>
      </w:pPr>
      <w:r w:rsidRPr="00094121">
        <w:rPr>
          <w:b/>
        </w:rPr>
        <w:lastRenderedPageBreak/>
        <w:t>Lietuvos ir savivaldybės mokyklų mokinių, laikiusių valstybinius brandos egzaminus, išlaikymo procentas</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883"/>
        <w:gridCol w:w="1016"/>
        <w:gridCol w:w="990"/>
        <w:gridCol w:w="883"/>
        <w:gridCol w:w="1016"/>
        <w:gridCol w:w="990"/>
        <w:gridCol w:w="883"/>
        <w:gridCol w:w="1016"/>
        <w:gridCol w:w="990"/>
      </w:tblGrid>
      <w:tr w:rsidR="00FD5DB5" w:rsidRPr="00094121" w:rsidTr="00FD5DB5">
        <w:trPr>
          <w:jc w:val="center"/>
        </w:trPr>
        <w:tc>
          <w:tcPr>
            <w:tcW w:w="1510" w:type="dxa"/>
            <w:vMerge w:val="restart"/>
            <w:tcBorders>
              <w:top w:val="single" w:sz="4" w:space="0" w:color="auto"/>
              <w:left w:val="single" w:sz="4" w:space="0" w:color="auto"/>
              <w:bottom w:val="single" w:sz="4" w:space="0" w:color="auto"/>
              <w:right w:val="single" w:sz="4" w:space="0" w:color="auto"/>
            </w:tcBorders>
            <w:vAlign w:val="center"/>
          </w:tcPr>
          <w:p w:rsidR="00FD5DB5" w:rsidRPr="00094121" w:rsidRDefault="00FD5DB5" w:rsidP="00FD5DB5">
            <w:pPr>
              <w:jc w:val="center"/>
            </w:pP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2013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2014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2015 m.</w:t>
            </w:r>
          </w:p>
        </w:tc>
      </w:tr>
      <w:tr w:rsidR="00FD5DB5" w:rsidRPr="00094121" w:rsidTr="00FD5D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5DB5" w:rsidRPr="00094121" w:rsidRDefault="00FD5DB5" w:rsidP="00FD5DB5"/>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Kandi-datų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proofErr w:type="spellStart"/>
            <w:r w:rsidRPr="00094121">
              <w:t>Išlaikiu-siųjų</w:t>
            </w:r>
            <w:proofErr w:type="spellEnd"/>
          </w:p>
          <w:p w:rsidR="00FD5DB5" w:rsidRPr="00094121" w:rsidRDefault="00FD5DB5" w:rsidP="00FD5DB5">
            <w:pPr>
              <w:jc w:val="center"/>
            </w:pPr>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proofErr w:type="spellStart"/>
            <w:r w:rsidRPr="00094121">
              <w:t>Neišlai-kiusiųjų</w:t>
            </w:r>
            <w:proofErr w:type="spellEnd"/>
            <w:r w:rsidRPr="00094121">
              <w:t xml:space="preserve"> proc.</w:t>
            </w:r>
          </w:p>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Kandi-datų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Išlaikiu-siųjų</w:t>
            </w:r>
            <w:proofErr w:type="spellEnd"/>
          </w:p>
          <w:p w:rsidR="00FD5DB5" w:rsidRPr="00094121" w:rsidRDefault="00FD5DB5" w:rsidP="00FD5DB5">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Neišlai-</w:t>
            </w:r>
            <w:proofErr w:type="spellEnd"/>
          </w:p>
          <w:p w:rsidR="00FD5DB5" w:rsidRPr="00094121" w:rsidRDefault="00FD5DB5" w:rsidP="00FD5DB5">
            <w:proofErr w:type="spellStart"/>
            <w:r w:rsidRPr="00094121">
              <w:t>kiusiųjų</w:t>
            </w:r>
            <w:proofErr w:type="spellEnd"/>
          </w:p>
          <w:p w:rsidR="00FD5DB5" w:rsidRPr="00094121" w:rsidRDefault="00FD5DB5" w:rsidP="00FD5DB5">
            <w:r w:rsidRPr="00094121">
              <w:t>proc.</w:t>
            </w:r>
          </w:p>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Kandi-datų sk.</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Išlaikiu-siųjų</w:t>
            </w:r>
            <w:proofErr w:type="spellEnd"/>
          </w:p>
          <w:p w:rsidR="00FD5DB5" w:rsidRPr="00094121" w:rsidRDefault="00FD5DB5" w:rsidP="00FD5DB5">
            <w:r w:rsidRPr="00094121">
              <w:t>proc.</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roofErr w:type="spellStart"/>
            <w:r w:rsidRPr="00094121">
              <w:t>Neišlai-</w:t>
            </w:r>
            <w:proofErr w:type="spellEnd"/>
          </w:p>
          <w:p w:rsidR="00FD5DB5" w:rsidRPr="00094121" w:rsidRDefault="00FD5DB5" w:rsidP="00FD5DB5">
            <w:proofErr w:type="spellStart"/>
            <w:r w:rsidRPr="00094121">
              <w:t>kiusiųjų</w:t>
            </w:r>
            <w:proofErr w:type="spellEnd"/>
          </w:p>
          <w:p w:rsidR="00FD5DB5" w:rsidRPr="00094121" w:rsidRDefault="00FD5DB5" w:rsidP="00FD5DB5">
            <w:r w:rsidRPr="00094121">
              <w:t>proc.</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Lietuvių kalba ir literatūra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84,98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15,02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87,23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12,77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82,99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17,01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Lietuvių kalba ir literatūra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23220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90,18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21940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88,09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11,91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20899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89.79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10,21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Anglų kalba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132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99,24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0,76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131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0,5</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Anglų kalba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16389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98,78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17226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99,20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20956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99,75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0,25</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Rusų kalba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99,15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0,85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98,86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98,96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Rusų kalba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2385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99,41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0,59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2343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99,57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0,43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2002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99,65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0,35</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Matematika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95,97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89,47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10,53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134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Matematika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15138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93,37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6,63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15613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88,09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11,91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14163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91,05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8,95</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Istorija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96,09</w:t>
            </w:r>
          </w:p>
          <w:p w:rsidR="00FD5DB5" w:rsidRPr="00094121" w:rsidRDefault="00FD5DB5" w:rsidP="00FD5DB5">
            <w:pPr>
              <w:jc w:val="center"/>
            </w:pP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164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87,80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135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99,26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0,74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Istorija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15196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95,44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4,56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14269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89,32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10,68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11902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99,49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0,51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Chemija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88,89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11,11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Chemija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3099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97,84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3102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97,78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2,22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2920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96,06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Biologija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92,86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7,14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96,49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96,49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Biologija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7894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95,25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8281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96,66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3,34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7887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95,83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4,17</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Fizika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91,18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88,24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11,76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Fizika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2910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94,09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5,91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3143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96,50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3029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95,31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4,69</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Geografija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97,67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Geografija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4159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96,71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3,29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5164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98,08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5523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97,79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2,21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Informacinės technologijos</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Informacinės technologijos</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2324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82,44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17,56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2632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92,25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7,75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2521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94,01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5,99</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lastRenderedPageBreak/>
              <w:t>Iš viso</w:t>
            </w:r>
          </w:p>
          <w:p w:rsidR="00FD5DB5" w:rsidRPr="00094121" w:rsidRDefault="00FD5DB5" w:rsidP="00FD5DB5">
            <w:r w:rsidRPr="00094121">
              <w:t xml:space="preserve">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93,64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6,36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817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92,29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7,71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93,90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6,10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Iš viso</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92714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94,23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5,77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93713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92,63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7,37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91126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95,32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4,68</w:t>
            </w:r>
          </w:p>
        </w:tc>
      </w:tr>
    </w:tbl>
    <w:p w:rsidR="00FD5DB5" w:rsidRPr="00094121" w:rsidRDefault="00FD5DB5" w:rsidP="00FD5DB5">
      <w:pPr>
        <w:pStyle w:val="BodyTextIndent3"/>
        <w:tabs>
          <w:tab w:val="left" w:pos="1560"/>
        </w:tabs>
      </w:pPr>
    </w:p>
    <w:p w:rsidR="00FD5DB5" w:rsidRPr="00094121" w:rsidRDefault="00FD5DB5" w:rsidP="00FD5DB5">
      <w:pPr>
        <w:pStyle w:val="BodyTextIndent3"/>
        <w:tabs>
          <w:tab w:val="left" w:pos="1560"/>
        </w:tabs>
      </w:pPr>
      <w:r w:rsidRPr="00094121">
        <w:t>Lyginant pagal dalykus stebimas anglų kalbos, rusų kalbos, biologijos, geografijos, informacinių technologijų valstybinių brandos egzaminų rezultatų gerėjimas, nes mažėja mokinių, pasiekusių patenkinamą lygį ir šiek tiek padidėjo procentas mokinių, pasiekusių pagrindinį ir aukštesnįjį lygį.</w:t>
      </w:r>
    </w:p>
    <w:p w:rsidR="00FD5DB5" w:rsidRPr="00094121" w:rsidRDefault="00FD5DB5" w:rsidP="00FD5DB5">
      <w:pPr>
        <w:tabs>
          <w:tab w:val="left" w:pos="709"/>
          <w:tab w:val="left" w:pos="2127"/>
        </w:tabs>
        <w:jc w:val="both"/>
        <w:rPr>
          <w:lang w:eastAsia="lt-LT"/>
        </w:rPr>
      </w:pPr>
      <w:r w:rsidRPr="00094121">
        <w:rPr>
          <w:lang w:eastAsia="lt-LT"/>
        </w:rPr>
        <w:tab/>
        <w:t xml:space="preserve">Darytina išvada, kad šalies ir mūsų rajono kandidatų dauguma, laikiusiųjų lietuvių kalbos ir literatūros privalomąjį brandos egzaminą ir kitus pasirenkamuosius egzaminus, savo rezultatais pasiekė patenkinamą ar pagrindinį lygį. Tačiau Lietuvoje mažesnis kandidatų procentas už mūsų rajono mokinių, kurie neišlaikė valstybinių brandos egzaminų ir didesnis procentas mokinių, kurių egzaminų rezultatai pasiekė aukštesnįjį lygį. Mokinių darbų, įvertintų 100 balų per trejus metus taip pat mažesnis procentas mūsų savivaldybės nei Lietuvos mokinių. </w:t>
      </w:r>
    </w:p>
    <w:p w:rsidR="00FD5DB5" w:rsidRPr="00094121" w:rsidRDefault="00FD5DB5" w:rsidP="00FD5DB5">
      <w:pPr>
        <w:tabs>
          <w:tab w:val="left" w:pos="709"/>
          <w:tab w:val="left" w:pos="2127"/>
        </w:tabs>
        <w:jc w:val="both"/>
        <w:rPr>
          <w:lang w:eastAsia="lt-LT"/>
        </w:rPr>
      </w:pPr>
    </w:p>
    <w:p w:rsidR="00FD5DB5" w:rsidRPr="00094121" w:rsidRDefault="00FD5DB5" w:rsidP="00FD5DB5">
      <w:pPr>
        <w:jc w:val="center"/>
        <w:rPr>
          <w:b/>
          <w:lang w:eastAsia="lt-LT"/>
        </w:rPr>
      </w:pPr>
      <w:r w:rsidRPr="00094121">
        <w:rPr>
          <w:b/>
          <w:lang w:eastAsia="lt-LT"/>
        </w:rPr>
        <w:t>Lietuvos ir Trakų rajono savivaldybės 2014 ir 2015 metų abiturientų laikytų valstybinių brandos egzaminų rezultatai pagal lygius:</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883"/>
        <w:gridCol w:w="1016"/>
        <w:gridCol w:w="990"/>
        <w:gridCol w:w="883"/>
        <w:gridCol w:w="1016"/>
        <w:gridCol w:w="990"/>
        <w:gridCol w:w="883"/>
        <w:gridCol w:w="1016"/>
        <w:gridCol w:w="990"/>
      </w:tblGrid>
      <w:tr w:rsidR="00FD5DB5" w:rsidRPr="00094121" w:rsidTr="00FD5DB5">
        <w:trPr>
          <w:jc w:val="center"/>
        </w:trPr>
        <w:tc>
          <w:tcPr>
            <w:tcW w:w="1510" w:type="dxa"/>
            <w:vMerge w:val="restart"/>
            <w:tcBorders>
              <w:top w:val="single" w:sz="4" w:space="0" w:color="auto"/>
              <w:left w:val="single" w:sz="4" w:space="0" w:color="auto"/>
              <w:bottom w:val="single" w:sz="4" w:space="0" w:color="auto"/>
              <w:right w:val="single" w:sz="4" w:space="0" w:color="auto"/>
            </w:tcBorders>
            <w:vAlign w:val="center"/>
          </w:tcPr>
          <w:p w:rsidR="00FD5DB5" w:rsidRPr="00094121" w:rsidRDefault="00FD5DB5" w:rsidP="00FD5DB5">
            <w:pPr>
              <w:jc w:val="center"/>
            </w:pP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2013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2014 m.</w:t>
            </w:r>
          </w:p>
        </w:tc>
        <w:tc>
          <w:tcPr>
            <w:tcW w:w="2889" w:type="dxa"/>
            <w:gridSpan w:val="3"/>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2015 m.</w:t>
            </w:r>
          </w:p>
        </w:tc>
      </w:tr>
      <w:tr w:rsidR="00FD5DB5" w:rsidRPr="00094121" w:rsidTr="00FD5D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5DB5" w:rsidRPr="00094121" w:rsidRDefault="00FD5DB5" w:rsidP="00FD5DB5"/>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rPr>
                <w:lang w:val="en-US"/>
              </w:rPr>
            </w:pPr>
            <w:r w:rsidRPr="00094121">
              <w:t xml:space="preserve">16-35 b. </w:t>
            </w:r>
            <w:r w:rsidRPr="00094121">
              <w:rPr>
                <w:lang w:val="en-US"/>
              </w:rPr>
              <w:t>%</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pPr>
              <w:jc w:val="center"/>
            </w:pPr>
            <w:r w:rsidRPr="00094121">
              <w:t xml:space="preserve">36-85 b. </w:t>
            </w:r>
            <w:r w:rsidRPr="00094121">
              <w:rPr>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 xml:space="preserve">86-39 b. </w:t>
            </w:r>
            <w:r w:rsidRPr="00094121">
              <w:rPr>
                <w:lang w:val="en-US"/>
              </w:rPr>
              <w:t>%</w:t>
            </w:r>
          </w:p>
        </w:tc>
        <w:tc>
          <w:tcPr>
            <w:tcW w:w="883"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 xml:space="preserve">16-35 b. </w:t>
            </w:r>
            <w:r w:rsidRPr="00094121">
              <w:rPr>
                <w:lang w:val="en-US"/>
              </w:rPr>
              <w:t>%</w:t>
            </w:r>
          </w:p>
        </w:tc>
        <w:tc>
          <w:tcPr>
            <w:tcW w:w="1016"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 xml:space="preserve">36-85 b. </w:t>
            </w:r>
            <w:r w:rsidRPr="00094121">
              <w:rPr>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FD5DB5" w:rsidRPr="00094121" w:rsidRDefault="00FD5DB5" w:rsidP="00FD5DB5">
            <w:r w:rsidRPr="00094121">
              <w:t xml:space="preserve">86-99 b. </w:t>
            </w:r>
            <w:r w:rsidRPr="00094121">
              <w:rPr>
                <w:lang w:val="en-US"/>
              </w:rPr>
              <w:t>%</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 xml:space="preserve">16-35 b. </w:t>
            </w:r>
            <w:r w:rsidRPr="00094121">
              <w:rPr>
                <w:lang w:val="en-US"/>
              </w:rPr>
              <w:t>%</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 xml:space="preserve">36-85 b. </w:t>
            </w:r>
            <w:r w:rsidRPr="00094121">
              <w:rPr>
                <w:lang w:val="en-US"/>
              </w:rPr>
              <w:t>%</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 xml:space="preserve">86-99 b. </w:t>
            </w:r>
            <w:r w:rsidRPr="00094121">
              <w:rPr>
                <w:lang w:val="en-US"/>
              </w:rPr>
              <w:t>%</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Lietuvių kalba ir literatūra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47,21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28,75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38,35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42,02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5,85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42,27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32,47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8,25</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Lietuvių kalba ir literatūra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36,06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40,78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11,73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36,99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39,91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41,40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37,28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10,10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Anglų kalba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10,61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66,66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18,94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28,24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64,12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6,87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15,00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68,50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16,00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Anglų kalba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19,21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52,84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21,06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24,42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58,06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14,54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12,56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60,34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21,68</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Rusų kalba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14,53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68,38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15,39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9,09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76,14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11,46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75,00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12,37</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Rusų kalba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12,37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65,62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20,04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61,89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23,73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64,04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22,66</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Matematika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43,55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46,77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66,67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20,18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2,63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47,76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38,81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3,73</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Matematika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39,94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43,87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6,94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47,83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31,23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41,65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38,37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8,74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Istorija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49,16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40,22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6,15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61,59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25,61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0,61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35,56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54,81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8,89</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Istorija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45,97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43,39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5,76</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55,04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31,28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2,89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28,94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62,38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7,58</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Chemija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57,14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35,72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7,14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80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33,33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55,56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Chemija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35,82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50,27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10,94</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21,63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50,39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22,92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31,87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53,39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10,02</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Biologija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52,39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30,95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9,52</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47,37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49,12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37,70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50,82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6,56</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Biologija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38,13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43,73</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12,78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38,95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7,55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35,39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44,91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14,14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lastRenderedPageBreak/>
              <w:t>Fizika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76,47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11,76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2,95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35,29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52,94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63,16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36,84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Fizika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43,81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41,24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7,53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33,92</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50,68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11,01</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36,15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47,52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10,13</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Geografija</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55,56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41,67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2,77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39,53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58,14</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26,47</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70,59</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2,94</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Geografija</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53,33</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41,72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1,59</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44,64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49,96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3,45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41,04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53,62</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3,21</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Informacinės technologijos</w:t>
            </w:r>
          </w:p>
          <w:p w:rsidR="00FD5DB5" w:rsidRPr="00094121" w:rsidRDefault="00FD5DB5" w:rsidP="00FD5DB5">
            <w:r w:rsidRPr="00094121">
              <w:t>(Trakų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12,5</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65,00</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10,00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15,00</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Informacinės technologijos</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44,88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24,35</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10,80</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48,18</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25,87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14,93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40,49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27,36</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17,39</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Iš viso</w:t>
            </w:r>
          </w:p>
          <w:p w:rsidR="00FD5DB5" w:rsidRPr="00094121" w:rsidRDefault="00FD5DB5" w:rsidP="00FD5DB5">
            <w:r w:rsidRPr="00094121">
              <w:t xml:space="preserve"> (Trakų r.)</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39,59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43,58</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9,17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42,59</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44,80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4,53</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32,71</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51,77</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9,42</w:t>
            </w:r>
          </w:p>
        </w:tc>
      </w:tr>
      <w:tr w:rsidR="00FD5DB5" w:rsidRPr="00094121" w:rsidTr="00FD5DB5">
        <w:trPr>
          <w:jc w:val="center"/>
        </w:trPr>
        <w:tc>
          <w:tcPr>
            <w:tcW w:w="1510" w:type="dxa"/>
            <w:tcBorders>
              <w:top w:val="single" w:sz="4" w:space="0" w:color="auto"/>
              <w:left w:val="single" w:sz="4" w:space="0" w:color="auto"/>
              <w:bottom w:val="single" w:sz="4" w:space="0" w:color="auto"/>
              <w:right w:val="single" w:sz="4" w:space="0" w:color="auto"/>
            </w:tcBorders>
          </w:tcPr>
          <w:p w:rsidR="00FD5DB5" w:rsidRPr="00094121" w:rsidRDefault="00FD5DB5" w:rsidP="00FD5DB5">
            <w:r w:rsidRPr="00094121">
              <w:t>Iš viso</w:t>
            </w:r>
          </w:p>
          <w:p w:rsidR="00FD5DB5" w:rsidRPr="00094121" w:rsidRDefault="00FD5DB5" w:rsidP="00FD5DB5">
            <w:r w:rsidRPr="00094121">
              <w:t>(Lietuvos)</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36,14</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44,70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11,28</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38,85</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42,80</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9,57</w:t>
            </w:r>
          </w:p>
        </w:tc>
        <w:tc>
          <w:tcPr>
            <w:tcW w:w="883"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31,46</w:t>
            </w:r>
          </w:p>
        </w:tc>
        <w:tc>
          <w:tcPr>
            <w:tcW w:w="1016"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48,81</w:t>
            </w:r>
          </w:p>
        </w:tc>
        <w:tc>
          <w:tcPr>
            <w:tcW w:w="990" w:type="dxa"/>
            <w:tcBorders>
              <w:top w:val="single" w:sz="4" w:space="0" w:color="auto"/>
              <w:left w:val="single" w:sz="4" w:space="0" w:color="auto"/>
              <w:bottom w:val="single" w:sz="4" w:space="0" w:color="auto"/>
              <w:right w:val="single" w:sz="4" w:space="0" w:color="auto"/>
            </w:tcBorders>
          </w:tcPr>
          <w:p w:rsidR="00FD5DB5" w:rsidRPr="00094121" w:rsidRDefault="00FD5DB5" w:rsidP="00FD5DB5">
            <w:pPr>
              <w:jc w:val="center"/>
            </w:pPr>
            <w:r w:rsidRPr="00094121">
              <w:t>15,16</w:t>
            </w:r>
          </w:p>
        </w:tc>
      </w:tr>
    </w:tbl>
    <w:p w:rsidR="00FD5DB5" w:rsidRPr="00094121" w:rsidRDefault="00FD5DB5" w:rsidP="00FD5DB5">
      <w:pPr>
        <w:jc w:val="both"/>
        <w:rPr>
          <w:lang w:eastAsia="lt-LT"/>
        </w:rPr>
      </w:pPr>
    </w:p>
    <w:p w:rsidR="00FD5DB5" w:rsidRPr="00094121" w:rsidRDefault="00FD5DB5" w:rsidP="00FD5DB5">
      <w:pPr>
        <w:ind w:firstLine="720"/>
        <w:jc w:val="both"/>
        <w:rPr>
          <w:lang w:eastAsia="lt-LT"/>
        </w:rPr>
      </w:pPr>
      <w:r w:rsidRPr="00094121">
        <w:rPr>
          <w:lang w:eastAsia="lt-LT"/>
        </w:rPr>
        <w:t xml:space="preserve">Iš pateiktų duomenų galima daryti išvadą, kad per trejus metus rajone kaip ir respublikoje nežymiai sumažėjo mokinių, neišlaikiusių valstybinių brandos egzaminų ir pasiekusių patenkinamą lygį bei padidėjo abiturientų, pasiekusių pagrindinį ir aukštesnįjį lygį, procentas. Tačiau savivaldybės mokinių, pasiekusių gamtos mokslų aukštesnįjį lygį, žymiai mažesnis procentas už Lietuvos. </w:t>
      </w:r>
    </w:p>
    <w:p w:rsidR="00484ABB" w:rsidRPr="00094121" w:rsidRDefault="00484ABB" w:rsidP="00484ABB">
      <w:pPr>
        <w:jc w:val="center"/>
        <w:rPr>
          <w:b/>
        </w:rPr>
      </w:pPr>
    </w:p>
    <w:p w:rsidR="00484ABB" w:rsidRPr="00094121" w:rsidRDefault="00484ABB" w:rsidP="00484ABB">
      <w:pPr>
        <w:jc w:val="center"/>
        <w:rPr>
          <w:b/>
        </w:rPr>
      </w:pPr>
      <w:r w:rsidRPr="00094121">
        <w:rPr>
          <w:b/>
        </w:rPr>
        <w:t>TRAKŲ RAJONO</w:t>
      </w:r>
      <w:r w:rsidRPr="00094121">
        <w:rPr>
          <w:b/>
          <w:lang w:val="en-US"/>
        </w:rPr>
        <w:t xml:space="preserve"> 2012 </w:t>
      </w:r>
      <w:r w:rsidRPr="00094121">
        <w:rPr>
          <w:b/>
        </w:rPr>
        <w:t>IR</w:t>
      </w:r>
      <w:r w:rsidRPr="00094121">
        <w:rPr>
          <w:b/>
          <w:lang w:val="en-US"/>
        </w:rPr>
        <w:t xml:space="preserve"> 2013 ME</w:t>
      </w:r>
      <w:r w:rsidRPr="00094121">
        <w:rPr>
          <w:b/>
        </w:rPr>
        <w:t xml:space="preserve">TŲ ABITURIENTŲ TOLESNIS </w:t>
      </w:r>
    </w:p>
    <w:p w:rsidR="00484ABB" w:rsidRPr="00094121" w:rsidRDefault="00803C3D" w:rsidP="00484ABB">
      <w:pPr>
        <w:jc w:val="center"/>
        <w:rPr>
          <w:b/>
        </w:rPr>
      </w:pPr>
      <w:r w:rsidRPr="00094121">
        <w:rPr>
          <w:b/>
        </w:rPr>
        <w:t>MOKYMASIS/</w:t>
      </w:r>
      <w:r w:rsidR="00484ABB" w:rsidRPr="00094121">
        <w:rPr>
          <w:b/>
        </w:rPr>
        <w:t>DARBAS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835"/>
        <w:gridCol w:w="912"/>
        <w:gridCol w:w="798"/>
        <w:gridCol w:w="855"/>
        <w:gridCol w:w="855"/>
        <w:gridCol w:w="907"/>
        <w:gridCol w:w="992"/>
        <w:gridCol w:w="780"/>
        <w:gridCol w:w="780"/>
        <w:gridCol w:w="815"/>
      </w:tblGrid>
      <w:tr w:rsidR="00484ABB" w:rsidRPr="00094121" w:rsidTr="00484ABB">
        <w:tc>
          <w:tcPr>
            <w:tcW w:w="1325" w:type="dxa"/>
            <w:shd w:val="clear" w:color="auto" w:fill="auto"/>
          </w:tcPr>
          <w:p w:rsidR="00484ABB" w:rsidRPr="00094121" w:rsidRDefault="00484ABB" w:rsidP="00484ABB">
            <w:pPr>
              <w:jc w:val="both"/>
              <w:rPr>
                <w:b/>
                <w:sz w:val="20"/>
                <w:szCs w:val="20"/>
              </w:rPr>
            </w:pPr>
            <w:r w:rsidRPr="00094121">
              <w:rPr>
                <w:b/>
              </w:rPr>
              <w:t xml:space="preserve"> </w:t>
            </w:r>
            <w:r w:rsidRPr="00094121">
              <w:rPr>
                <w:b/>
                <w:sz w:val="20"/>
                <w:szCs w:val="20"/>
              </w:rPr>
              <w:t>Mokyklos pavadinimas</w:t>
            </w:r>
          </w:p>
        </w:tc>
        <w:tc>
          <w:tcPr>
            <w:tcW w:w="835" w:type="dxa"/>
            <w:shd w:val="clear" w:color="auto" w:fill="auto"/>
          </w:tcPr>
          <w:p w:rsidR="00484ABB" w:rsidRPr="00094121" w:rsidRDefault="00484ABB" w:rsidP="00484ABB">
            <w:pPr>
              <w:jc w:val="both"/>
              <w:rPr>
                <w:b/>
                <w:sz w:val="16"/>
                <w:szCs w:val="16"/>
              </w:rPr>
            </w:pPr>
            <w:proofErr w:type="spellStart"/>
            <w:r w:rsidRPr="00094121">
              <w:rPr>
                <w:b/>
                <w:sz w:val="16"/>
                <w:szCs w:val="16"/>
              </w:rPr>
              <w:t>Abit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skaicčius</w:t>
            </w:r>
            <w:proofErr w:type="spellEnd"/>
            <w:r w:rsidRPr="00094121">
              <w:rPr>
                <w:b/>
                <w:sz w:val="16"/>
                <w:szCs w:val="16"/>
              </w:rPr>
              <w:t xml:space="preserve">  </w:t>
            </w:r>
          </w:p>
          <w:p w:rsidR="00484ABB" w:rsidRPr="00094121" w:rsidRDefault="00484ABB" w:rsidP="00484ABB">
            <w:pPr>
              <w:jc w:val="both"/>
              <w:rPr>
                <w:b/>
                <w:sz w:val="16"/>
                <w:szCs w:val="16"/>
              </w:rPr>
            </w:pPr>
            <w:r w:rsidRPr="00094121">
              <w:rPr>
                <w:b/>
                <w:sz w:val="16"/>
                <w:szCs w:val="16"/>
              </w:rPr>
              <w:t>Gavusių brandos atestatus skaičius</w:t>
            </w:r>
          </w:p>
          <w:p w:rsidR="00484ABB" w:rsidRPr="00094121" w:rsidRDefault="00484ABB" w:rsidP="00484ABB">
            <w:pPr>
              <w:jc w:val="both"/>
              <w:rPr>
                <w:b/>
                <w:sz w:val="16"/>
                <w:szCs w:val="16"/>
              </w:rPr>
            </w:pPr>
            <w:r w:rsidRPr="00094121">
              <w:rPr>
                <w:b/>
                <w:sz w:val="16"/>
                <w:szCs w:val="16"/>
              </w:rPr>
              <w:t>2012 m.</w:t>
            </w:r>
          </w:p>
        </w:tc>
        <w:tc>
          <w:tcPr>
            <w:tcW w:w="912" w:type="dxa"/>
            <w:shd w:val="clear" w:color="auto" w:fill="auto"/>
          </w:tcPr>
          <w:p w:rsidR="00484ABB" w:rsidRPr="00094121" w:rsidRDefault="00484ABB" w:rsidP="00484ABB">
            <w:pPr>
              <w:jc w:val="both"/>
              <w:rPr>
                <w:b/>
                <w:sz w:val="16"/>
                <w:szCs w:val="16"/>
              </w:rPr>
            </w:pPr>
            <w:r w:rsidRPr="00094121">
              <w:rPr>
                <w:b/>
                <w:sz w:val="16"/>
                <w:szCs w:val="16"/>
              </w:rPr>
              <w:t xml:space="preserve">Siekia </w:t>
            </w:r>
            <w:proofErr w:type="spellStart"/>
            <w:r w:rsidRPr="00094121">
              <w:rPr>
                <w:b/>
                <w:sz w:val="16"/>
                <w:szCs w:val="16"/>
              </w:rPr>
              <w:t>universit</w:t>
            </w:r>
            <w:proofErr w:type="spellEnd"/>
            <w:r w:rsidRPr="00094121">
              <w:rPr>
                <w:b/>
                <w:sz w:val="16"/>
                <w:szCs w:val="16"/>
              </w:rPr>
              <w:t>. išsilavini-</w:t>
            </w:r>
          </w:p>
          <w:p w:rsidR="00484ABB" w:rsidRPr="00094121" w:rsidRDefault="00484ABB" w:rsidP="00484ABB">
            <w:pPr>
              <w:jc w:val="both"/>
              <w:rPr>
                <w:b/>
                <w:sz w:val="16"/>
                <w:szCs w:val="16"/>
              </w:rPr>
            </w:pPr>
            <w:proofErr w:type="spellStart"/>
            <w:r w:rsidRPr="00094121">
              <w:rPr>
                <w:b/>
                <w:sz w:val="16"/>
                <w:szCs w:val="16"/>
              </w:rPr>
              <w:t>mo</w:t>
            </w:r>
            <w:proofErr w:type="spellEnd"/>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2012 m.</w:t>
            </w:r>
          </w:p>
        </w:tc>
        <w:tc>
          <w:tcPr>
            <w:tcW w:w="798" w:type="dxa"/>
            <w:shd w:val="clear" w:color="auto" w:fill="auto"/>
          </w:tcPr>
          <w:p w:rsidR="00484ABB" w:rsidRPr="00094121" w:rsidRDefault="00484ABB" w:rsidP="00484ABB">
            <w:pPr>
              <w:jc w:val="both"/>
              <w:rPr>
                <w:b/>
                <w:sz w:val="16"/>
                <w:szCs w:val="16"/>
              </w:rPr>
            </w:pPr>
            <w:r w:rsidRPr="00094121">
              <w:rPr>
                <w:b/>
                <w:sz w:val="16"/>
                <w:szCs w:val="16"/>
              </w:rPr>
              <w:t xml:space="preserve">Siekia </w:t>
            </w:r>
            <w:proofErr w:type="spellStart"/>
            <w:r w:rsidRPr="00094121">
              <w:rPr>
                <w:b/>
                <w:sz w:val="16"/>
                <w:szCs w:val="16"/>
              </w:rPr>
              <w:t>aukšt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neun</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išsilav</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2012 m.</w:t>
            </w:r>
          </w:p>
        </w:tc>
        <w:tc>
          <w:tcPr>
            <w:tcW w:w="855"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profes</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2012 m.</w:t>
            </w:r>
          </w:p>
        </w:tc>
        <w:tc>
          <w:tcPr>
            <w:tcW w:w="855" w:type="dxa"/>
            <w:shd w:val="clear" w:color="auto" w:fill="auto"/>
          </w:tcPr>
          <w:p w:rsidR="00484ABB" w:rsidRPr="00094121" w:rsidRDefault="00484ABB" w:rsidP="00484ABB">
            <w:pPr>
              <w:jc w:val="both"/>
              <w:rPr>
                <w:b/>
                <w:sz w:val="16"/>
                <w:szCs w:val="16"/>
              </w:rPr>
            </w:pPr>
            <w:r w:rsidRPr="00094121">
              <w:rPr>
                <w:b/>
                <w:sz w:val="16"/>
                <w:szCs w:val="16"/>
              </w:rPr>
              <w:t>Dirba,</w:t>
            </w:r>
          </w:p>
          <w:p w:rsidR="00484ABB" w:rsidRPr="00094121" w:rsidRDefault="00484ABB" w:rsidP="00484ABB">
            <w:pPr>
              <w:jc w:val="both"/>
              <w:rPr>
                <w:b/>
                <w:sz w:val="16"/>
                <w:szCs w:val="16"/>
              </w:rPr>
            </w:pPr>
            <w:r w:rsidRPr="00094121">
              <w:rPr>
                <w:b/>
                <w:sz w:val="16"/>
                <w:szCs w:val="16"/>
              </w:rPr>
              <w:t xml:space="preserve">nėra </w:t>
            </w:r>
            <w:proofErr w:type="spellStart"/>
            <w:r w:rsidRPr="00094121">
              <w:rPr>
                <w:b/>
                <w:sz w:val="16"/>
                <w:szCs w:val="16"/>
              </w:rPr>
              <w:t>duo-</w:t>
            </w:r>
            <w:proofErr w:type="spellEnd"/>
          </w:p>
          <w:p w:rsidR="00484ABB" w:rsidRPr="00094121" w:rsidRDefault="00484ABB" w:rsidP="00484ABB">
            <w:pPr>
              <w:jc w:val="both"/>
              <w:rPr>
                <w:b/>
                <w:sz w:val="16"/>
                <w:szCs w:val="16"/>
              </w:rPr>
            </w:pPr>
            <w:r w:rsidRPr="00094121">
              <w:rPr>
                <w:b/>
                <w:sz w:val="16"/>
                <w:szCs w:val="16"/>
              </w:rPr>
              <w:t>menų ar</w:t>
            </w:r>
          </w:p>
          <w:p w:rsidR="00484ABB" w:rsidRPr="00094121" w:rsidRDefault="00484ABB" w:rsidP="00484ABB">
            <w:pPr>
              <w:jc w:val="both"/>
              <w:rPr>
                <w:b/>
                <w:sz w:val="16"/>
                <w:szCs w:val="16"/>
              </w:rPr>
            </w:pPr>
            <w:r w:rsidRPr="00094121">
              <w:rPr>
                <w:b/>
                <w:sz w:val="16"/>
                <w:szCs w:val="16"/>
              </w:rPr>
              <w:t>kita</w:t>
            </w:r>
          </w:p>
          <w:p w:rsidR="00484ABB" w:rsidRPr="00094121" w:rsidRDefault="00484ABB" w:rsidP="00484ABB">
            <w:pPr>
              <w:jc w:val="both"/>
              <w:rPr>
                <w:b/>
                <w:sz w:val="16"/>
                <w:szCs w:val="16"/>
              </w:rPr>
            </w:pPr>
            <w:r w:rsidRPr="00094121">
              <w:rPr>
                <w:b/>
                <w:sz w:val="16"/>
                <w:szCs w:val="16"/>
              </w:rPr>
              <w:t>2012 m.</w:t>
            </w:r>
          </w:p>
        </w:tc>
        <w:tc>
          <w:tcPr>
            <w:tcW w:w="907" w:type="dxa"/>
            <w:shd w:val="clear" w:color="auto" w:fill="auto"/>
          </w:tcPr>
          <w:p w:rsidR="00484ABB" w:rsidRPr="00094121" w:rsidRDefault="00484ABB" w:rsidP="00484ABB">
            <w:pPr>
              <w:jc w:val="both"/>
              <w:rPr>
                <w:b/>
                <w:sz w:val="16"/>
                <w:szCs w:val="16"/>
              </w:rPr>
            </w:pPr>
            <w:proofErr w:type="spellStart"/>
            <w:r w:rsidRPr="00094121">
              <w:rPr>
                <w:b/>
                <w:sz w:val="16"/>
                <w:szCs w:val="16"/>
              </w:rPr>
              <w:t>Abit</w:t>
            </w:r>
            <w:proofErr w:type="spellEnd"/>
            <w:r w:rsidRPr="00094121">
              <w:rPr>
                <w:b/>
                <w:sz w:val="16"/>
                <w:szCs w:val="16"/>
              </w:rPr>
              <w:t>.</w:t>
            </w:r>
          </w:p>
          <w:p w:rsidR="00484ABB" w:rsidRPr="00094121" w:rsidRDefault="00484ABB" w:rsidP="00484ABB">
            <w:pPr>
              <w:jc w:val="both"/>
              <w:rPr>
                <w:b/>
                <w:sz w:val="16"/>
                <w:szCs w:val="16"/>
              </w:rPr>
            </w:pPr>
            <w:r w:rsidRPr="00094121">
              <w:rPr>
                <w:b/>
                <w:sz w:val="16"/>
                <w:szCs w:val="16"/>
              </w:rPr>
              <w:t>skaičius</w:t>
            </w:r>
          </w:p>
          <w:p w:rsidR="00484ABB" w:rsidRPr="00094121" w:rsidRDefault="00484ABB" w:rsidP="00484ABB">
            <w:pPr>
              <w:jc w:val="both"/>
              <w:rPr>
                <w:b/>
                <w:sz w:val="16"/>
                <w:szCs w:val="16"/>
              </w:rPr>
            </w:pPr>
            <w:r w:rsidRPr="00094121">
              <w:rPr>
                <w:b/>
                <w:sz w:val="16"/>
                <w:szCs w:val="16"/>
              </w:rPr>
              <w:t>Gavusių brandos atestatus skaičius</w:t>
            </w:r>
          </w:p>
          <w:p w:rsidR="00484ABB" w:rsidRPr="00094121" w:rsidRDefault="00484ABB" w:rsidP="00484ABB">
            <w:pPr>
              <w:jc w:val="both"/>
              <w:rPr>
                <w:b/>
                <w:sz w:val="16"/>
                <w:szCs w:val="16"/>
              </w:rPr>
            </w:pPr>
            <w:r w:rsidRPr="00094121">
              <w:rPr>
                <w:b/>
                <w:sz w:val="16"/>
                <w:szCs w:val="16"/>
              </w:rPr>
              <w:t>2013 m</w:t>
            </w:r>
          </w:p>
        </w:tc>
        <w:tc>
          <w:tcPr>
            <w:tcW w:w="992" w:type="dxa"/>
            <w:shd w:val="clear" w:color="auto" w:fill="auto"/>
          </w:tcPr>
          <w:p w:rsidR="00484ABB" w:rsidRPr="00094121" w:rsidRDefault="00484ABB" w:rsidP="00484ABB">
            <w:pPr>
              <w:jc w:val="both"/>
              <w:rPr>
                <w:b/>
                <w:sz w:val="16"/>
                <w:szCs w:val="16"/>
              </w:rPr>
            </w:pPr>
            <w:r w:rsidRPr="00094121">
              <w:rPr>
                <w:b/>
                <w:sz w:val="16"/>
                <w:szCs w:val="16"/>
              </w:rPr>
              <w:t xml:space="preserve">Siekia </w:t>
            </w:r>
          </w:p>
          <w:p w:rsidR="00484ABB" w:rsidRPr="00094121" w:rsidRDefault="00484ABB" w:rsidP="00484ABB">
            <w:pPr>
              <w:jc w:val="both"/>
              <w:rPr>
                <w:b/>
                <w:sz w:val="16"/>
                <w:szCs w:val="16"/>
              </w:rPr>
            </w:pPr>
            <w:proofErr w:type="spellStart"/>
            <w:r w:rsidRPr="00094121">
              <w:rPr>
                <w:b/>
                <w:sz w:val="16"/>
                <w:szCs w:val="16"/>
              </w:rPr>
              <w:t>universit</w:t>
            </w:r>
            <w:proofErr w:type="spellEnd"/>
            <w:r w:rsidRPr="00094121">
              <w:rPr>
                <w:b/>
                <w:sz w:val="16"/>
                <w:szCs w:val="16"/>
              </w:rPr>
              <w:t>.</w:t>
            </w:r>
          </w:p>
          <w:p w:rsidR="00484ABB" w:rsidRPr="00094121" w:rsidRDefault="00484ABB" w:rsidP="00484ABB">
            <w:pPr>
              <w:jc w:val="both"/>
              <w:rPr>
                <w:b/>
                <w:sz w:val="16"/>
                <w:szCs w:val="16"/>
              </w:rPr>
            </w:pPr>
            <w:r w:rsidRPr="00094121">
              <w:rPr>
                <w:b/>
                <w:sz w:val="16"/>
                <w:szCs w:val="16"/>
              </w:rPr>
              <w:t>išsilavini-</w:t>
            </w:r>
          </w:p>
          <w:p w:rsidR="00484ABB" w:rsidRPr="00094121" w:rsidRDefault="00484ABB" w:rsidP="00484ABB">
            <w:pPr>
              <w:jc w:val="both"/>
              <w:rPr>
                <w:b/>
                <w:sz w:val="16"/>
                <w:szCs w:val="16"/>
              </w:rPr>
            </w:pPr>
            <w:proofErr w:type="spellStart"/>
            <w:r w:rsidRPr="00094121">
              <w:rPr>
                <w:b/>
                <w:sz w:val="16"/>
                <w:szCs w:val="16"/>
              </w:rPr>
              <w:t>mo</w:t>
            </w:r>
            <w:proofErr w:type="spellEnd"/>
          </w:p>
          <w:p w:rsidR="00484ABB" w:rsidRPr="00094121" w:rsidRDefault="00484ABB" w:rsidP="00484ABB">
            <w:pPr>
              <w:jc w:val="both"/>
              <w:rPr>
                <w:b/>
                <w:sz w:val="16"/>
                <w:szCs w:val="16"/>
              </w:rPr>
            </w:pPr>
          </w:p>
          <w:p w:rsidR="00484ABB" w:rsidRPr="00094121" w:rsidRDefault="00484ABB" w:rsidP="00484ABB">
            <w:pPr>
              <w:jc w:val="both"/>
              <w:rPr>
                <w:sz w:val="16"/>
                <w:szCs w:val="16"/>
              </w:rPr>
            </w:pPr>
            <w:r w:rsidRPr="00094121">
              <w:rPr>
                <w:b/>
                <w:sz w:val="16"/>
                <w:szCs w:val="16"/>
              </w:rPr>
              <w:t>2013 m.</w:t>
            </w:r>
          </w:p>
        </w:tc>
        <w:tc>
          <w:tcPr>
            <w:tcW w:w="780"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aukšt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neun</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išsilav</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2013 m.</w:t>
            </w:r>
          </w:p>
        </w:tc>
        <w:tc>
          <w:tcPr>
            <w:tcW w:w="780"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profes</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2013 m.</w:t>
            </w:r>
          </w:p>
        </w:tc>
        <w:tc>
          <w:tcPr>
            <w:tcW w:w="815" w:type="dxa"/>
            <w:shd w:val="clear" w:color="auto" w:fill="auto"/>
          </w:tcPr>
          <w:p w:rsidR="00484ABB" w:rsidRPr="00094121" w:rsidRDefault="00484ABB" w:rsidP="00484ABB">
            <w:pPr>
              <w:jc w:val="both"/>
              <w:rPr>
                <w:b/>
                <w:sz w:val="16"/>
                <w:szCs w:val="16"/>
              </w:rPr>
            </w:pPr>
            <w:r w:rsidRPr="00094121">
              <w:rPr>
                <w:b/>
                <w:sz w:val="16"/>
                <w:szCs w:val="16"/>
              </w:rPr>
              <w:t>Dirba</w:t>
            </w:r>
          </w:p>
          <w:p w:rsidR="00484ABB" w:rsidRPr="00094121" w:rsidRDefault="00484ABB" w:rsidP="00484ABB">
            <w:pPr>
              <w:jc w:val="both"/>
              <w:rPr>
                <w:b/>
                <w:sz w:val="16"/>
                <w:szCs w:val="16"/>
              </w:rPr>
            </w:pPr>
            <w:r w:rsidRPr="00094121">
              <w:rPr>
                <w:b/>
                <w:sz w:val="16"/>
                <w:szCs w:val="16"/>
              </w:rPr>
              <w:t xml:space="preserve">nėra </w:t>
            </w:r>
            <w:proofErr w:type="spellStart"/>
            <w:r w:rsidRPr="00094121">
              <w:rPr>
                <w:b/>
                <w:sz w:val="16"/>
                <w:szCs w:val="16"/>
              </w:rPr>
              <w:t>duo-</w:t>
            </w:r>
            <w:proofErr w:type="spellEnd"/>
          </w:p>
          <w:p w:rsidR="00484ABB" w:rsidRPr="00094121" w:rsidRDefault="00484ABB" w:rsidP="00484ABB">
            <w:pPr>
              <w:jc w:val="both"/>
              <w:rPr>
                <w:b/>
                <w:sz w:val="16"/>
                <w:szCs w:val="16"/>
              </w:rPr>
            </w:pPr>
            <w:r w:rsidRPr="00094121">
              <w:rPr>
                <w:b/>
                <w:sz w:val="16"/>
                <w:szCs w:val="16"/>
              </w:rPr>
              <w:t>menų ar</w:t>
            </w:r>
          </w:p>
          <w:p w:rsidR="00484ABB" w:rsidRPr="00094121" w:rsidRDefault="00484ABB" w:rsidP="00484ABB">
            <w:pPr>
              <w:jc w:val="both"/>
              <w:rPr>
                <w:b/>
                <w:sz w:val="16"/>
                <w:szCs w:val="16"/>
              </w:rPr>
            </w:pPr>
            <w:r w:rsidRPr="00094121">
              <w:rPr>
                <w:b/>
                <w:sz w:val="16"/>
                <w:szCs w:val="16"/>
              </w:rPr>
              <w:t>kita</w:t>
            </w:r>
          </w:p>
          <w:p w:rsidR="00484ABB" w:rsidRPr="00094121" w:rsidRDefault="00484ABB" w:rsidP="00484ABB">
            <w:pPr>
              <w:jc w:val="both"/>
              <w:rPr>
                <w:sz w:val="16"/>
                <w:szCs w:val="16"/>
              </w:rPr>
            </w:pPr>
            <w:r w:rsidRPr="00094121">
              <w:rPr>
                <w:b/>
                <w:sz w:val="16"/>
                <w:szCs w:val="16"/>
              </w:rPr>
              <w:t>2013 m.</w:t>
            </w:r>
          </w:p>
        </w:tc>
      </w:tr>
      <w:tr w:rsidR="00484ABB" w:rsidRPr="00094121" w:rsidTr="00484ABB">
        <w:tc>
          <w:tcPr>
            <w:tcW w:w="1325" w:type="dxa"/>
            <w:shd w:val="clear" w:color="auto" w:fill="auto"/>
          </w:tcPr>
          <w:p w:rsidR="00484ABB" w:rsidRPr="00094121" w:rsidRDefault="00484ABB" w:rsidP="00484ABB">
            <w:pPr>
              <w:jc w:val="center"/>
            </w:pPr>
            <w:r w:rsidRPr="00094121">
              <w:t>1</w:t>
            </w:r>
          </w:p>
        </w:tc>
        <w:tc>
          <w:tcPr>
            <w:tcW w:w="835" w:type="dxa"/>
            <w:shd w:val="clear" w:color="auto" w:fill="auto"/>
          </w:tcPr>
          <w:p w:rsidR="00484ABB" w:rsidRPr="00094121" w:rsidRDefault="00484ABB" w:rsidP="00484ABB">
            <w:pPr>
              <w:jc w:val="center"/>
            </w:pPr>
            <w:r w:rsidRPr="00094121">
              <w:t>2</w:t>
            </w:r>
          </w:p>
        </w:tc>
        <w:tc>
          <w:tcPr>
            <w:tcW w:w="912" w:type="dxa"/>
            <w:shd w:val="clear" w:color="auto" w:fill="auto"/>
          </w:tcPr>
          <w:p w:rsidR="00484ABB" w:rsidRPr="00094121" w:rsidRDefault="00484ABB" w:rsidP="00484ABB">
            <w:pPr>
              <w:jc w:val="center"/>
            </w:pPr>
            <w:r w:rsidRPr="00094121">
              <w:t>3</w:t>
            </w:r>
          </w:p>
        </w:tc>
        <w:tc>
          <w:tcPr>
            <w:tcW w:w="798" w:type="dxa"/>
            <w:shd w:val="clear" w:color="auto" w:fill="auto"/>
          </w:tcPr>
          <w:p w:rsidR="00484ABB" w:rsidRPr="00094121" w:rsidRDefault="00484ABB" w:rsidP="00484ABB">
            <w:pPr>
              <w:jc w:val="center"/>
            </w:pPr>
            <w:r w:rsidRPr="00094121">
              <w:t>4</w:t>
            </w:r>
          </w:p>
        </w:tc>
        <w:tc>
          <w:tcPr>
            <w:tcW w:w="855" w:type="dxa"/>
            <w:shd w:val="clear" w:color="auto" w:fill="auto"/>
          </w:tcPr>
          <w:p w:rsidR="00484ABB" w:rsidRPr="00094121" w:rsidRDefault="00484ABB" w:rsidP="00484ABB">
            <w:pPr>
              <w:jc w:val="center"/>
            </w:pPr>
            <w:r w:rsidRPr="00094121">
              <w:t>5</w:t>
            </w:r>
          </w:p>
        </w:tc>
        <w:tc>
          <w:tcPr>
            <w:tcW w:w="855" w:type="dxa"/>
            <w:shd w:val="clear" w:color="auto" w:fill="auto"/>
          </w:tcPr>
          <w:p w:rsidR="00484ABB" w:rsidRPr="00094121" w:rsidRDefault="00484ABB" w:rsidP="00484ABB">
            <w:pPr>
              <w:jc w:val="center"/>
            </w:pPr>
            <w:r w:rsidRPr="00094121">
              <w:t>6</w:t>
            </w:r>
          </w:p>
        </w:tc>
        <w:tc>
          <w:tcPr>
            <w:tcW w:w="907" w:type="dxa"/>
            <w:shd w:val="clear" w:color="auto" w:fill="auto"/>
          </w:tcPr>
          <w:p w:rsidR="00484ABB" w:rsidRPr="00094121" w:rsidRDefault="00484ABB" w:rsidP="00484ABB">
            <w:pPr>
              <w:jc w:val="center"/>
            </w:pPr>
            <w:r w:rsidRPr="00094121">
              <w:t>7</w:t>
            </w:r>
          </w:p>
        </w:tc>
        <w:tc>
          <w:tcPr>
            <w:tcW w:w="992" w:type="dxa"/>
            <w:shd w:val="clear" w:color="auto" w:fill="auto"/>
          </w:tcPr>
          <w:p w:rsidR="00484ABB" w:rsidRPr="00094121" w:rsidRDefault="00484ABB" w:rsidP="00484ABB">
            <w:pPr>
              <w:jc w:val="center"/>
            </w:pPr>
            <w:r w:rsidRPr="00094121">
              <w:t>8</w:t>
            </w:r>
          </w:p>
        </w:tc>
        <w:tc>
          <w:tcPr>
            <w:tcW w:w="780" w:type="dxa"/>
            <w:shd w:val="clear" w:color="auto" w:fill="auto"/>
          </w:tcPr>
          <w:p w:rsidR="00484ABB" w:rsidRPr="00094121" w:rsidRDefault="00484ABB" w:rsidP="00484ABB">
            <w:pPr>
              <w:jc w:val="center"/>
            </w:pPr>
            <w:r w:rsidRPr="00094121">
              <w:t>9</w:t>
            </w:r>
          </w:p>
        </w:tc>
        <w:tc>
          <w:tcPr>
            <w:tcW w:w="780" w:type="dxa"/>
            <w:shd w:val="clear" w:color="auto" w:fill="auto"/>
          </w:tcPr>
          <w:p w:rsidR="00484ABB" w:rsidRPr="00094121" w:rsidRDefault="00484ABB" w:rsidP="00484ABB">
            <w:pPr>
              <w:jc w:val="center"/>
            </w:pPr>
            <w:r w:rsidRPr="00094121">
              <w:t>10</w:t>
            </w:r>
          </w:p>
        </w:tc>
        <w:tc>
          <w:tcPr>
            <w:tcW w:w="815" w:type="dxa"/>
            <w:shd w:val="clear" w:color="auto" w:fill="auto"/>
          </w:tcPr>
          <w:p w:rsidR="00484ABB" w:rsidRPr="00094121" w:rsidRDefault="00484ABB" w:rsidP="00484ABB">
            <w:pPr>
              <w:jc w:val="center"/>
            </w:pPr>
            <w:r w:rsidRPr="00094121">
              <w:t>11</w:t>
            </w:r>
          </w:p>
        </w:tc>
      </w:tr>
      <w:tr w:rsidR="00484ABB" w:rsidRPr="00094121" w:rsidTr="00484ABB">
        <w:tc>
          <w:tcPr>
            <w:tcW w:w="1325" w:type="dxa"/>
            <w:shd w:val="clear" w:color="auto" w:fill="auto"/>
          </w:tcPr>
          <w:p w:rsidR="00484ABB" w:rsidRPr="00094121" w:rsidRDefault="00484ABB" w:rsidP="00484ABB">
            <w:pPr>
              <w:jc w:val="both"/>
              <w:rPr>
                <w:sz w:val="20"/>
                <w:szCs w:val="20"/>
              </w:rPr>
            </w:pPr>
            <w:proofErr w:type="spellStart"/>
            <w:r w:rsidRPr="00094121">
              <w:rPr>
                <w:sz w:val="20"/>
                <w:szCs w:val="20"/>
              </w:rPr>
              <w:t>Aukštadvariovid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23</w:t>
            </w:r>
          </w:p>
          <w:p w:rsidR="00484ABB" w:rsidRPr="00094121" w:rsidRDefault="00484ABB" w:rsidP="00484ABB">
            <w:pPr>
              <w:jc w:val="both"/>
            </w:pPr>
            <w:r w:rsidRPr="00094121">
              <w:t>23</w:t>
            </w:r>
          </w:p>
        </w:tc>
        <w:tc>
          <w:tcPr>
            <w:tcW w:w="912" w:type="dxa"/>
            <w:shd w:val="clear" w:color="auto" w:fill="auto"/>
          </w:tcPr>
          <w:p w:rsidR="00484ABB" w:rsidRPr="00094121" w:rsidRDefault="00484ABB" w:rsidP="00484ABB">
            <w:pPr>
              <w:jc w:val="both"/>
              <w:rPr>
                <w:b/>
                <w:lang w:val="en-US"/>
              </w:rPr>
            </w:pPr>
            <w:r w:rsidRPr="00094121">
              <w:rPr>
                <w:b/>
                <w:lang w:val="en-US"/>
              </w:rPr>
              <w:t>11</w:t>
            </w:r>
          </w:p>
          <w:p w:rsidR="00484ABB" w:rsidRPr="00094121" w:rsidRDefault="00484ABB" w:rsidP="00484ABB">
            <w:pPr>
              <w:jc w:val="both"/>
              <w:rPr>
                <w:b/>
                <w:sz w:val="22"/>
                <w:lang w:val="en-US"/>
              </w:rPr>
            </w:pPr>
            <w:r w:rsidRPr="00094121">
              <w:rPr>
                <w:b/>
                <w:sz w:val="22"/>
                <w:szCs w:val="22"/>
                <w:lang w:val="en-US"/>
              </w:rPr>
              <w:t>47,8 %</w:t>
            </w:r>
          </w:p>
        </w:tc>
        <w:tc>
          <w:tcPr>
            <w:tcW w:w="798"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0"/>
                <w:szCs w:val="20"/>
                <w:lang w:val="en-US"/>
              </w:rPr>
            </w:pPr>
            <w:r w:rsidRPr="00094121">
              <w:rPr>
                <w:sz w:val="20"/>
                <w:szCs w:val="20"/>
              </w:rPr>
              <w:t>34,8</w:t>
            </w:r>
            <w:r w:rsidRPr="00094121">
              <w:rPr>
                <w:sz w:val="20"/>
                <w:szCs w:val="20"/>
                <w:lang w:val="en-US"/>
              </w:rPr>
              <w:t xml:space="preserve"> %</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8,7 %</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8,7 %</w:t>
            </w:r>
          </w:p>
        </w:tc>
        <w:tc>
          <w:tcPr>
            <w:tcW w:w="907" w:type="dxa"/>
            <w:shd w:val="clear" w:color="auto" w:fill="auto"/>
          </w:tcPr>
          <w:p w:rsidR="00484ABB" w:rsidRPr="00094121" w:rsidRDefault="00484ABB" w:rsidP="00484ABB">
            <w:pPr>
              <w:jc w:val="both"/>
            </w:pPr>
            <w:r w:rsidRPr="00094121">
              <w:t>17</w:t>
            </w:r>
          </w:p>
          <w:p w:rsidR="00484ABB" w:rsidRPr="00094121" w:rsidRDefault="00484ABB" w:rsidP="00484ABB">
            <w:pPr>
              <w:jc w:val="both"/>
            </w:pPr>
            <w:r w:rsidRPr="00094121">
              <w:t>17</w:t>
            </w:r>
          </w:p>
        </w:tc>
        <w:tc>
          <w:tcPr>
            <w:tcW w:w="992" w:type="dxa"/>
            <w:shd w:val="clear" w:color="auto" w:fill="auto"/>
          </w:tcPr>
          <w:p w:rsidR="00484ABB" w:rsidRPr="00094121" w:rsidRDefault="00484ABB" w:rsidP="00484ABB">
            <w:pPr>
              <w:jc w:val="both"/>
            </w:pPr>
            <w:r w:rsidRPr="00094121">
              <w:t>10</w:t>
            </w:r>
          </w:p>
          <w:p w:rsidR="00484ABB" w:rsidRPr="00094121" w:rsidRDefault="00484ABB" w:rsidP="00484ABB">
            <w:pPr>
              <w:jc w:val="both"/>
              <w:rPr>
                <w:lang w:val="en-US"/>
              </w:rPr>
            </w:pPr>
            <w:r w:rsidRPr="00094121">
              <w:t>58,8</w:t>
            </w:r>
            <w:r w:rsidRPr="00094121">
              <w:rPr>
                <w:lang w:val="en-US"/>
              </w:rPr>
              <w:t>%</w:t>
            </w:r>
          </w:p>
        </w:tc>
        <w:tc>
          <w:tcPr>
            <w:tcW w:w="780"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0"/>
                <w:szCs w:val="20"/>
              </w:rPr>
            </w:pPr>
            <w:r w:rsidRPr="00094121">
              <w:rPr>
                <w:sz w:val="20"/>
                <w:szCs w:val="20"/>
              </w:rPr>
              <w:t>11,8%</w:t>
            </w:r>
          </w:p>
        </w:tc>
        <w:tc>
          <w:tcPr>
            <w:tcW w:w="780" w:type="dxa"/>
            <w:shd w:val="clear" w:color="auto" w:fill="auto"/>
          </w:tcPr>
          <w:p w:rsidR="00484ABB" w:rsidRPr="00094121" w:rsidRDefault="00484ABB" w:rsidP="00484ABB">
            <w:pPr>
              <w:jc w:val="both"/>
              <w:rPr>
                <w:sz w:val="22"/>
              </w:rPr>
            </w:pPr>
            <w:r w:rsidRPr="00094121">
              <w:rPr>
                <w:sz w:val="22"/>
                <w:szCs w:val="22"/>
              </w:rPr>
              <w:t>3</w:t>
            </w:r>
          </w:p>
          <w:p w:rsidR="00484ABB" w:rsidRPr="00094121" w:rsidRDefault="00484ABB" w:rsidP="00484ABB">
            <w:pPr>
              <w:jc w:val="both"/>
              <w:rPr>
                <w:sz w:val="20"/>
                <w:szCs w:val="20"/>
              </w:rPr>
            </w:pPr>
            <w:r w:rsidRPr="00094121">
              <w:rPr>
                <w:sz w:val="20"/>
                <w:szCs w:val="20"/>
              </w:rPr>
              <w:t>17,7%</w:t>
            </w:r>
          </w:p>
        </w:tc>
        <w:tc>
          <w:tcPr>
            <w:tcW w:w="815"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2"/>
              </w:rPr>
            </w:pPr>
            <w:r w:rsidRPr="00094121">
              <w:rPr>
                <w:sz w:val="22"/>
                <w:szCs w:val="22"/>
              </w:rPr>
              <w:t>11,7%</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Lentvario</w:t>
            </w:r>
          </w:p>
          <w:p w:rsidR="00484ABB" w:rsidRPr="00094121" w:rsidRDefault="00484ABB" w:rsidP="00484ABB">
            <w:pPr>
              <w:jc w:val="both"/>
              <w:rPr>
                <w:sz w:val="20"/>
                <w:szCs w:val="20"/>
              </w:rPr>
            </w:pPr>
            <w:r w:rsidRPr="00094121">
              <w:rPr>
                <w:sz w:val="20"/>
                <w:szCs w:val="20"/>
              </w:rPr>
              <w:t xml:space="preserve">1-oji </w:t>
            </w:r>
            <w:proofErr w:type="spellStart"/>
            <w:r w:rsidRPr="00094121">
              <w:rPr>
                <w:sz w:val="20"/>
                <w:szCs w:val="20"/>
              </w:rPr>
              <w:t>vid</w:t>
            </w:r>
            <w:proofErr w:type="spellEnd"/>
            <w:r w:rsidRPr="00094121">
              <w:rPr>
                <w:sz w:val="20"/>
                <w:szCs w:val="20"/>
              </w:rPr>
              <w:t>.</w:t>
            </w:r>
          </w:p>
          <w:p w:rsidR="00484ABB" w:rsidRPr="00094121" w:rsidRDefault="00484ABB" w:rsidP="00484ABB">
            <w:pPr>
              <w:jc w:val="both"/>
              <w:rPr>
                <w:sz w:val="20"/>
                <w:szCs w:val="20"/>
              </w:rPr>
            </w:pPr>
            <w:r w:rsidRPr="00094121">
              <w:rPr>
                <w:sz w:val="20"/>
                <w:szCs w:val="20"/>
              </w:rPr>
              <w:t>mokykla</w:t>
            </w:r>
          </w:p>
        </w:tc>
        <w:tc>
          <w:tcPr>
            <w:tcW w:w="835" w:type="dxa"/>
            <w:shd w:val="clear" w:color="auto" w:fill="auto"/>
          </w:tcPr>
          <w:p w:rsidR="00484ABB" w:rsidRPr="00094121" w:rsidRDefault="00484ABB" w:rsidP="00484ABB">
            <w:pPr>
              <w:jc w:val="both"/>
            </w:pPr>
            <w:r w:rsidRPr="00094121">
              <w:t>21</w:t>
            </w:r>
          </w:p>
          <w:p w:rsidR="00484ABB" w:rsidRPr="00094121" w:rsidRDefault="00484ABB" w:rsidP="00484ABB">
            <w:pPr>
              <w:jc w:val="both"/>
            </w:pPr>
            <w:r w:rsidRPr="00094121">
              <w:t>21</w:t>
            </w:r>
          </w:p>
        </w:tc>
        <w:tc>
          <w:tcPr>
            <w:tcW w:w="912" w:type="dxa"/>
            <w:shd w:val="clear" w:color="auto" w:fill="auto"/>
          </w:tcPr>
          <w:p w:rsidR="00484ABB" w:rsidRPr="00094121" w:rsidRDefault="00484ABB" w:rsidP="00484ABB">
            <w:pPr>
              <w:jc w:val="both"/>
              <w:rPr>
                <w:lang w:val="en-US"/>
              </w:rPr>
            </w:pPr>
            <w:r w:rsidRPr="00094121">
              <w:rPr>
                <w:lang w:val="en-US"/>
              </w:rPr>
              <w:t>4</w:t>
            </w:r>
          </w:p>
          <w:p w:rsidR="00484ABB" w:rsidRPr="00094121" w:rsidRDefault="00484ABB" w:rsidP="00484ABB">
            <w:pPr>
              <w:jc w:val="both"/>
              <w:rPr>
                <w:lang w:val="en-US"/>
              </w:rPr>
            </w:pPr>
            <w:r w:rsidRPr="00094121">
              <w:rPr>
                <w:lang w:val="en-US"/>
              </w:rPr>
              <w:t>19,0 %</w:t>
            </w:r>
          </w:p>
        </w:tc>
        <w:tc>
          <w:tcPr>
            <w:tcW w:w="798" w:type="dxa"/>
            <w:shd w:val="clear" w:color="auto" w:fill="auto"/>
          </w:tcPr>
          <w:p w:rsidR="00484ABB" w:rsidRPr="00094121" w:rsidRDefault="00484ABB" w:rsidP="00484ABB">
            <w:pPr>
              <w:jc w:val="both"/>
            </w:pPr>
            <w:r w:rsidRPr="00094121">
              <w:t>10</w:t>
            </w:r>
          </w:p>
          <w:p w:rsidR="00484ABB" w:rsidRPr="00094121" w:rsidRDefault="00484ABB" w:rsidP="00484ABB">
            <w:pPr>
              <w:jc w:val="both"/>
              <w:rPr>
                <w:sz w:val="20"/>
                <w:szCs w:val="20"/>
              </w:rPr>
            </w:pPr>
            <w:r w:rsidRPr="00094121">
              <w:rPr>
                <w:sz w:val="20"/>
                <w:szCs w:val="20"/>
              </w:rPr>
              <w:t>47,6 %</w:t>
            </w:r>
          </w:p>
        </w:tc>
        <w:tc>
          <w:tcPr>
            <w:tcW w:w="855"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4,8 %</w:t>
            </w:r>
          </w:p>
        </w:tc>
        <w:tc>
          <w:tcPr>
            <w:tcW w:w="855" w:type="dxa"/>
            <w:shd w:val="clear" w:color="auto" w:fill="auto"/>
          </w:tcPr>
          <w:p w:rsidR="00484ABB" w:rsidRPr="00094121" w:rsidRDefault="00484ABB" w:rsidP="00484ABB">
            <w:pPr>
              <w:jc w:val="both"/>
            </w:pPr>
            <w:r w:rsidRPr="00094121">
              <w:t>6</w:t>
            </w:r>
          </w:p>
          <w:p w:rsidR="00484ABB" w:rsidRPr="00094121" w:rsidRDefault="00484ABB" w:rsidP="00484ABB">
            <w:pPr>
              <w:jc w:val="both"/>
              <w:rPr>
                <w:sz w:val="20"/>
                <w:szCs w:val="20"/>
              </w:rPr>
            </w:pPr>
            <w:r w:rsidRPr="00094121">
              <w:rPr>
                <w:sz w:val="20"/>
                <w:szCs w:val="20"/>
              </w:rPr>
              <w:t>28,6 %</w:t>
            </w:r>
          </w:p>
        </w:tc>
        <w:tc>
          <w:tcPr>
            <w:tcW w:w="907" w:type="dxa"/>
            <w:shd w:val="clear" w:color="auto" w:fill="auto"/>
          </w:tcPr>
          <w:p w:rsidR="00484ABB" w:rsidRPr="00094121" w:rsidRDefault="00484ABB" w:rsidP="00484ABB">
            <w:pPr>
              <w:jc w:val="both"/>
            </w:pPr>
            <w:r w:rsidRPr="00094121">
              <w:t>11</w:t>
            </w:r>
          </w:p>
          <w:p w:rsidR="00484ABB" w:rsidRPr="00094121" w:rsidRDefault="00484ABB" w:rsidP="00484ABB">
            <w:pPr>
              <w:jc w:val="both"/>
            </w:pPr>
            <w:r w:rsidRPr="00094121">
              <w:t>10</w:t>
            </w:r>
          </w:p>
        </w:tc>
        <w:tc>
          <w:tcPr>
            <w:tcW w:w="992" w:type="dxa"/>
            <w:shd w:val="clear" w:color="auto" w:fill="auto"/>
          </w:tcPr>
          <w:p w:rsidR="00484ABB" w:rsidRPr="00094121" w:rsidRDefault="00484ABB" w:rsidP="00484ABB">
            <w:pPr>
              <w:jc w:val="both"/>
            </w:pPr>
            <w:r w:rsidRPr="00094121">
              <w:t>4</w:t>
            </w:r>
          </w:p>
          <w:p w:rsidR="00484ABB" w:rsidRPr="00094121" w:rsidRDefault="00484ABB" w:rsidP="00484ABB">
            <w:pPr>
              <w:jc w:val="both"/>
              <w:rPr>
                <w:lang w:val="en-US"/>
              </w:rPr>
            </w:pPr>
            <w:r w:rsidRPr="00094121">
              <w:rPr>
                <w:lang w:val="en-US"/>
              </w:rPr>
              <w:t>36,4%</w:t>
            </w:r>
          </w:p>
          <w:p w:rsidR="00484ABB" w:rsidRPr="00094121" w:rsidRDefault="00484ABB" w:rsidP="00484ABB">
            <w:pPr>
              <w:jc w:val="both"/>
            </w:pPr>
          </w:p>
        </w:tc>
        <w:tc>
          <w:tcPr>
            <w:tcW w:w="780"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0"/>
                <w:szCs w:val="20"/>
              </w:rPr>
            </w:pPr>
            <w:r w:rsidRPr="00094121">
              <w:rPr>
                <w:sz w:val="20"/>
                <w:szCs w:val="20"/>
              </w:rPr>
              <w:t>18,2%</w:t>
            </w:r>
          </w:p>
        </w:tc>
        <w:tc>
          <w:tcPr>
            <w:tcW w:w="780"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0"/>
                <w:szCs w:val="20"/>
              </w:rPr>
            </w:pPr>
            <w:r w:rsidRPr="00094121">
              <w:rPr>
                <w:sz w:val="20"/>
                <w:szCs w:val="20"/>
              </w:rPr>
              <w:t>18,2%</w:t>
            </w:r>
          </w:p>
        </w:tc>
        <w:tc>
          <w:tcPr>
            <w:tcW w:w="815" w:type="dxa"/>
            <w:shd w:val="clear" w:color="auto" w:fill="auto"/>
          </w:tcPr>
          <w:p w:rsidR="00484ABB" w:rsidRPr="00094121" w:rsidRDefault="00484ABB" w:rsidP="00484ABB">
            <w:pPr>
              <w:jc w:val="both"/>
            </w:pPr>
            <w:r w:rsidRPr="00094121">
              <w:t>3</w:t>
            </w:r>
          </w:p>
          <w:p w:rsidR="00484ABB" w:rsidRPr="00094121" w:rsidRDefault="00484ABB" w:rsidP="00484ABB">
            <w:pPr>
              <w:jc w:val="both"/>
              <w:rPr>
                <w:b/>
                <w:sz w:val="20"/>
                <w:szCs w:val="20"/>
              </w:rPr>
            </w:pPr>
            <w:r w:rsidRPr="00094121">
              <w:rPr>
                <w:b/>
                <w:sz w:val="20"/>
                <w:szCs w:val="20"/>
              </w:rPr>
              <w:t>27,3%</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 xml:space="preserve">Lentvario 1-oji </w:t>
            </w:r>
            <w:proofErr w:type="spellStart"/>
            <w:r w:rsidRPr="00094121">
              <w:rPr>
                <w:sz w:val="20"/>
                <w:szCs w:val="20"/>
              </w:rPr>
              <w:t>vid</w:t>
            </w:r>
            <w:proofErr w:type="spellEnd"/>
            <w:r w:rsidRPr="00094121">
              <w:rPr>
                <w:sz w:val="20"/>
                <w:szCs w:val="20"/>
              </w:rPr>
              <w:t>. mokykla (</w:t>
            </w:r>
            <w:proofErr w:type="spellStart"/>
            <w:r w:rsidRPr="00094121">
              <w:rPr>
                <w:sz w:val="20"/>
                <w:szCs w:val="20"/>
              </w:rPr>
              <w:t>suaug</w:t>
            </w:r>
            <w:proofErr w:type="spellEnd"/>
            <w:r w:rsidRPr="00094121">
              <w:rPr>
                <w:sz w:val="20"/>
                <w:szCs w:val="20"/>
              </w:rPr>
              <w:t xml:space="preserve">. </w:t>
            </w:r>
            <w:proofErr w:type="spellStart"/>
            <w:r w:rsidRPr="00094121">
              <w:rPr>
                <w:sz w:val="20"/>
                <w:szCs w:val="20"/>
              </w:rPr>
              <w:t>kl</w:t>
            </w:r>
            <w:proofErr w:type="spellEnd"/>
            <w:r w:rsidRPr="00094121">
              <w:rPr>
                <w:sz w:val="20"/>
                <w:szCs w:val="20"/>
              </w:rPr>
              <w:t xml:space="preserve">.) </w:t>
            </w:r>
          </w:p>
        </w:tc>
        <w:tc>
          <w:tcPr>
            <w:tcW w:w="835" w:type="dxa"/>
            <w:shd w:val="clear" w:color="auto" w:fill="auto"/>
          </w:tcPr>
          <w:p w:rsidR="00484ABB" w:rsidRPr="00094121" w:rsidRDefault="00484ABB" w:rsidP="00484ABB">
            <w:pPr>
              <w:jc w:val="both"/>
            </w:pPr>
            <w:r w:rsidRPr="00094121">
              <w:t>28</w:t>
            </w:r>
          </w:p>
          <w:p w:rsidR="00484ABB" w:rsidRPr="00094121" w:rsidRDefault="00484ABB" w:rsidP="00484ABB">
            <w:pPr>
              <w:jc w:val="both"/>
            </w:pPr>
            <w:r w:rsidRPr="00094121">
              <w:t>19</w:t>
            </w:r>
          </w:p>
        </w:tc>
        <w:tc>
          <w:tcPr>
            <w:tcW w:w="912" w:type="dxa"/>
            <w:shd w:val="clear" w:color="auto" w:fill="auto"/>
          </w:tcPr>
          <w:p w:rsidR="00484ABB" w:rsidRPr="00094121" w:rsidRDefault="00484ABB" w:rsidP="00484ABB">
            <w:pPr>
              <w:jc w:val="both"/>
              <w:rPr>
                <w:lang w:val="en-US"/>
              </w:rPr>
            </w:pPr>
            <w:r w:rsidRPr="00094121">
              <w:rPr>
                <w:lang w:val="en-US"/>
              </w:rPr>
              <w:t>0</w:t>
            </w:r>
          </w:p>
          <w:p w:rsidR="00484ABB" w:rsidRPr="00094121" w:rsidRDefault="00484ABB" w:rsidP="00484ABB">
            <w:pPr>
              <w:jc w:val="both"/>
              <w:rPr>
                <w:lang w:val="en-US"/>
              </w:rPr>
            </w:pPr>
            <w:r w:rsidRPr="00094121">
              <w:rPr>
                <w:lang w:val="en-US"/>
              </w:rPr>
              <w:t>0%</w:t>
            </w:r>
          </w:p>
        </w:tc>
        <w:tc>
          <w:tcPr>
            <w:tcW w:w="798"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5%</w:t>
            </w:r>
          </w:p>
        </w:tc>
        <w:tc>
          <w:tcPr>
            <w:tcW w:w="855"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3,6%</w:t>
            </w:r>
          </w:p>
        </w:tc>
        <w:tc>
          <w:tcPr>
            <w:tcW w:w="855" w:type="dxa"/>
            <w:shd w:val="clear" w:color="auto" w:fill="auto"/>
          </w:tcPr>
          <w:p w:rsidR="00484ABB" w:rsidRPr="00094121" w:rsidRDefault="00484ABB" w:rsidP="00484ABB">
            <w:pPr>
              <w:jc w:val="both"/>
            </w:pPr>
            <w:r w:rsidRPr="00094121">
              <w:t>27</w:t>
            </w:r>
          </w:p>
          <w:p w:rsidR="00484ABB" w:rsidRPr="00094121" w:rsidRDefault="00484ABB" w:rsidP="00484ABB">
            <w:pPr>
              <w:jc w:val="both"/>
            </w:pPr>
            <w:r w:rsidRPr="00094121">
              <w:t>96,4%</w:t>
            </w:r>
          </w:p>
        </w:tc>
        <w:tc>
          <w:tcPr>
            <w:tcW w:w="907" w:type="dxa"/>
            <w:shd w:val="clear" w:color="auto" w:fill="auto"/>
          </w:tcPr>
          <w:p w:rsidR="00484ABB" w:rsidRPr="00094121" w:rsidRDefault="00484ABB" w:rsidP="00484ABB">
            <w:pPr>
              <w:jc w:val="both"/>
            </w:pPr>
            <w:r w:rsidRPr="00094121">
              <w:t>24</w:t>
            </w:r>
          </w:p>
          <w:p w:rsidR="00484ABB" w:rsidRPr="00094121" w:rsidRDefault="00484ABB" w:rsidP="00484ABB">
            <w:pPr>
              <w:jc w:val="both"/>
            </w:pPr>
            <w:r w:rsidRPr="00094121">
              <w:t>15</w:t>
            </w:r>
          </w:p>
        </w:tc>
        <w:tc>
          <w:tcPr>
            <w:tcW w:w="992"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0%</w:t>
            </w:r>
          </w:p>
        </w:tc>
        <w:tc>
          <w:tcPr>
            <w:tcW w:w="780"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4,2%</w:t>
            </w:r>
          </w:p>
        </w:tc>
        <w:tc>
          <w:tcPr>
            <w:tcW w:w="780"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4,2%</w:t>
            </w:r>
          </w:p>
        </w:tc>
        <w:tc>
          <w:tcPr>
            <w:tcW w:w="815" w:type="dxa"/>
            <w:shd w:val="clear" w:color="auto" w:fill="auto"/>
          </w:tcPr>
          <w:p w:rsidR="00484ABB" w:rsidRPr="00094121" w:rsidRDefault="00484ABB" w:rsidP="00484ABB">
            <w:pPr>
              <w:jc w:val="both"/>
              <w:rPr>
                <w:sz w:val="22"/>
              </w:rPr>
            </w:pPr>
            <w:r w:rsidRPr="00094121">
              <w:rPr>
                <w:sz w:val="22"/>
                <w:szCs w:val="22"/>
              </w:rPr>
              <w:t>22</w:t>
            </w:r>
          </w:p>
          <w:p w:rsidR="00484ABB" w:rsidRPr="00094121" w:rsidRDefault="00484ABB" w:rsidP="00484ABB">
            <w:pPr>
              <w:jc w:val="both"/>
              <w:rPr>
                <w:sz w:val="22"/>
              </w:rPr>
            </w:pPr>
            <w:r w:rsidRPr="00094121">
              <w:rPr>
                <w:sz w:val="22"/>
                <w:szCs w:val="22"/>
              </w:rPr>
              <w:t>91,6%</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 xml:space="preserve">Lentvario </w:t>
            </w:r>
          </w:p>
          <w:p w:rsidR="00484ABB" w:rsidRPr="00094121" w:rsidRDefault="00484ABB" w:rsidP="00484ABB">
            <w:pPr>
              <w:jc w:val="both"/>
              <w:rPr>
                <w:sz w:val="20"/>
                <w:szCs w:val="20"/>
              </w:rPr>
            </w:pPr>
            <w:r w:rsidRPr="00094121">
              <w:rPr>
                <w:sz w:val="20"/>
                <w:szCs w:val="20"/>
              </w:rPr>
              <w:t>Henriko</w:t>
            </w:r>
          </w:p>
          <w:p w:rsidR="00484ABB" w:rsidRPr="00094121" w:rsidRDefault="00484ABB" w:rsidP="00484ABB">
            <w:pPr>
              <w:jc w:val="both"/>
              <w:rPr>
                <w:sz w:val="20"/>
                <w:szCs w:val="20"/>
              </w:rPr>
            </w:pPr>
            <w:r w:rsidRPr="00094121">
              <w:rPr>
                <w:sz w:val="20"/>
                <w:szCs w:val="20"/>
              </w:rPr>
              <w:t>Senkevičiaus</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24</w:t>
            </w:r>
          </w:p>
          <w:p w:rsidR="00484ABB" w:rsidRPr="00094121" w:rsidRDefault="00484ABB" w:rsidP="00484ABB">
            <w:pPr>
              <w:jc w:val="both"/>
            </w:pPr>
            <w:r w:rsidRPr="00094121">
              <w:t>23</w:t>
            </w:r>
          </w:p>
        </w:tc>
        <w:tc>
          <w:tcPr>
            <w:tcW w:w="912"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25,0 %</w:t>
            </w:r>
          </w:p>
          <w:p w:rsidR="00484ABB" w:rsidRPr="00094121" w:rsidRDefault="00484ABB" w:rsidP="00484ABB">
            <w:pPr>
              <w:jc w:val="both"/>
            </w:pPr>
          </w:p>
        </w:tc>
        <w:tc>
          <w:tcPr>
            <w:tcW w:w="798"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0"/>
                <w:szCs w:val="20"/>
              </w:rPr>
            </w:pPr>
            <w:r w:rsidRPr="00094121">
              <w:rPr>
                <w:sz w:val="20"/>
                <w:szCs w:val="20"/>
              </w:rPr>
              <w:t>16,7 %</w:t>
            </w:r>
          </w:p>
        </w:tc>
        <w:tc>
          <w:tcPr>
            <w:tcW w:w="855"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0"/>
                <w:szCs w:val="20"/>
              </w:rPr>
            </w:pPr>
            <w:r w:rsidRPr="00094121">
              <w:rPr>
                <w:sz w:val="20"/>
                <w:szCs w:val="20"/>
              </w:rPr>
              <w:t>20,8 %</w:t>
            </w:r>
          </w:p>
        </w:tc>
        <w:tc>
          <w:tcPr>
            <w:tcW w:w="855" w:type="dxa"/>
            <w:shd w:val="clear" w:color="auto" w:fill="auto"/>
          </w:tcPr>
          <w:p w:rsidR="00484ABB" w:rsidRPr="00094121" w:rsidRDefault="00484ABB" w:rsidP="00484ABB">
            <w:pPr>
              <w:jc w:val="both"/>
              <w:rPr>
                <w:b/>
              </w:rPr>
            </w:pPr>
            <w:r w:rsidRPr="00094121">
              <w:rPr>
                <w:b/>
              </w:rPr>
              <w:t>9</w:t>
            </w:r>
          </w:p>
          <w:p w:rsidR="00484ABB" w:rsidRPr="00094121" w:rsidRDefault="00484ABB" w:rsidP="00484ABB">
            <w:pPr>
              <w:jc w:val="both"/>
              <w:rPr>
                <w:b/>
                <w:sz w:val="20"/>
                <w:szCs w:val="20"/>
              </w:rPr>
            </w:pPr>
            <w:r w:rsidRPr="00094121">
              <w:rPr>
                <w:b/>
                <w:sz w:val="20"/>
                <w:szCs w:val="20"/>
              </w:rPr>
              <w:t>37,5 %</w:t>
            </w:r>
          </w:p>
        </w:tc>
        <w:tc>
          <w:tcPr>
            <w:tcW w:w="907" w:type="dxa"/>
            <w:shd w:val="clear" w:color="auto" w:fill="auto"/>
          </w:tcPr>
          <w:p w:rsidR="00484ABB" w:rsidRPr="00094121" w:rsidRDefault="00484ABB" w:rsidP="00484ABB">
            <w:pPr>
              <w:jc w:val="both"/>
            </w:pPr>
            <w:r w:rsidRPr="00094121">
              <w:t>16</w:t>
            </w:r>
          </w:p>
          <w:p w:rsidR="00484ABB" w:rsidRPr="00094121" w:rsidRDefault="00484ABB" w:rsidP="00484ABB">
            <w:pPr>
              <w:jc w:val="both"/>
            </w:pPr>
            <w:r w:rsidRPr="00094121">
              <w:t>16</w:t>
            </w:r>
          </w:p>
        </w:tc>
        <w:tc>
          <w:tcPr>
            <w:tcW w:w="992" w:type="dxa"/>
            <w:shd w:val="clear" w:color="auto" w:fill="auto"/>
          </w:tcPr>
          <w:p w:rsidR="00484ABB" w:rsidRPr="00094121" w:rsidRDefault="00484ABB" w:rsidP="00484ABB">
            <w:pPr>
              <w:jc w:val="both"/>
            </w:pPr>
            <w:r w:rsidRPr="00094121">
              <w:t>10</w:t>
            </w:r>
          </w:p>
          <w:p w:rsidR="00484ABB" w:rsidRPr="00094121" w:rsidRDefault="00484ABB" w:rsidP="00484ABB">
            <w:pPr>
              <w:jc w:val="both"/>
              <w:rPr>
                <w:b/>
              </w:rPr>
            </w:pPr>
            <w:r w:rsidRPr="00094121">
              <w:rPr>
                <w:b/>
              </w:rPr>
              <w:t>62,5%</w:t>
            </w:r>
          </w:p>
        </w:tc>
        <w:tc>
          <w:tcPr>
            <w:tcW w:w="780"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0"/>
                <w:szCs w:val="20"/>
              </w:rPr>
            </w:pPr>
            <w:r w:rsidRPr="00094121">
              <w:rPr>
                <w:sz w:val="20"/>
                <w:szCs w:val="20"/>
              </w:rPr>
              <w:t>25,0%</w:t>
            </w:r>
          </w:p>
        </w:tc>
        <w:tc>
          <w:tcPr>
            <w:tcW w:w="780" w:type="dxa"/>
            <w:shd w:val="clear" w:color="auto" w:fill="auto"/>
          </w:tcPr>
          <w:p w:rsidR="00484ABB" w:rsidRPr="00094121" w:rsidRDefault="00484ABB" w:rsidP="00484ABB">
            <w:pPr>
              <w:jc w:val="both"/>
            </w:pPr>
            <w:r w:rsidRPr="00094121">
              <w:t>1</w:t>
            </w:r>
          </w:p>
          <w:p w:rsidR="00484ABB" w:rsidRPr="00094121" w:rsidRDefault="00484ABB" w:rsidP="00484ABB">
            <w:pPr>
              <w:jc w:val="both"/>
              <w:rPr>
                <w:sz w:val="22"/>
              </w:rPr>
            </w:pPr>
            <w:r w:rsidRPr="00094121">
              <w:rPr>
                <w:sz w:val="22"/>
                <w:szCs w:val="22"/>
              </w:rPr>
              <w:t>6,25%</w:t>
            </w:r>
          </w:p>
        </w:tc>
        <w:tc>
          <w:tcPr>
            <w:tcW w:w="815" w:type="dxa"/>
            <w:shd w:val="clear" w:color="auto" w:fill="auto"/>
          </w:tcPr>
          <w:p w:rsidR="00484ABB" w:rsidRPr="00094121" w:rsidRDefault="00484ABB" w:rsidP="00484ABB">
            <w:pPr>
              <w:jc w:val="both"/>
              <w:rPr>
                <w:lang w:val="en-US"/>
              </w:rPr>
            </w:pPr>
            <w:r w:rsidRPr="00094121">
              <w:rPr>
                <w:lang w:val="en-US"/>
              </w:rPr>
              <w:t>1</w:t>
            </w:r>
          </w:p>
          <w:p w:rsidR="00484ABB" w:rsidRPr="00094121" w:rsidRDefault="00484ABB" w:rsidP="00484ABB">
            <w:pPr>
              <w:jc w:val="both"/>
              <w:rPr>
                <w:sz w:val="22"/>
                <w:lang w:val="en-US"/>
              </w:rPr>
            </w:pPr>
            <w:r w:rsidRPr="00094121">
              <w:rPr>
                <w:sz w:val="22"/>
                <w:szCs w:val="22"/>
                <w:lang w:val="en-US"/>
              </w:rPr>
              <w:t>6,25%</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Lentvario M.</w:t>
            </w:r>
          </w:p>
          <w:p w:rsidR="00484ABB" w:rsidRPr="00094121" w:rsidRDefault="00484ABB" w:rsidP="00484ABB">
            <w:pPr>
              <w:jc w:val="both"/>
              <w:rPr>
                <w:sz w:val="20"/>
                <w:szCs w:val="20"/>
              </w:rPr>
            </w:pPr>
            <w:proofErr w:type="spellStart"/>
            <w:r w:rsidRPr="00094121">
              <w:rPr>
                <w:sz w:val="20"/>
                <w:szCs w:val="20"/>
              </w:rPr>
              <w:t>Šimelionio</w:t>
            </w:r>
            <w:proofErr w:type="spellEnd"/>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86</w:t>
            </w:r>
          </w:p>
          <w:p w:rsidR="00484ABB" w:rsidRPr="00094121" w:rsidRDefault="00484ABB" w:rsidP="00484ABB">
            <w:pPr>
              <w:jc w:val="both"/>
            </w:pPr>
            <w:r w:rsidRPr="00094121">
              <w:t>82</w:t>
            </w:r>
          </w:p>
        </w:tc>
        <w:tc>
          <w:tcPr>
            <w:tcW w:w="912" w:type="dxa"/>
            <w:shd w:val="clear" w:color="auto" w:fill="auto"/>
          </w:tcPr>
          <w:p w:rsidR="00484ABB" w:rsidRPr="00094121" w:rsidRDefault="00484ABB" w:rsidP="00484ABB">
            <w:pPr>
              <w:jc w:val="both"/>
              <w:rPr>
                <w:b/>
              </w:rPr>
            </w:pPr>
            <w:r w:rsidRPr="00094121">
              <w:rPr>
                <w:b/>
              </w:rPr>
              <w:t>39</w:t>
            </w:r>
          </w:p>
          <w:p w:rsidR="00484ABB" w:rsidRPr="00094121" w:rsidRDefault="00484ABB" w:rsidP="00484ABB">
            <w:pPr>
              <w:jc w:val="both"/>
              <w:rPr>
                <w:b/>
                <w:sz w:val="22"/>
              </w:rPr>
            </w:pPr>
            <w:r w:rsidRPr="00094121">
              <w:rPr>
                <w:b/>
                <w:sz w:val="22"/>
                <w:szCs w:val="22"/>
              </w:rPr>
              <w:t>45,3 %</w:t>
            </w:r>
          </w:p>
        </w:tc>
        <w:tc>
          <w:tcPr>
            <w:tcW w:w="798" w:type="dxa"/>
            <w:shd w:val="clear" w:color="auto" w:fill="auto"/>
          </w:tcPr>
          <w:p w:rsidR="00484ABB" w:rsidRPr="00094121" w:rsidRDefault="00484ABB" w:rsidP="00484ABB">
            <w:pPr>
              <w:jc w:val="both"/>
              <w:rPr>
                <w:sz w:val="22"/>
              </w:rPr>
            </w:pPr>
            <w:r w:rsidRPr="00094121">
              <w:rPr>
                <w:sz w:val="22"/>
                <w:szCs w:val="22"/>
              </w:rPr>
              <w:t>17</w:t>
            </w:r>
          </w:p>
          <w:p w:rsidR="00484ABB" w:rsidRPr="00094121" w:rsidRDefault="00484ABB" w:rsidP="00484ABB">
            <w:pPr>
              <w:jc w:val="both"/>
              <w:rPr>
                <w:sz w:val="20"/>
                <w:szCs w:val="20"/>
              </w:rPr>
            </w:pPr>
            <w:r w:rsidRPr="00094121">
              <w:rPr>
                <w:sz w:val="20"/>
                <w:szCs w:val="20"/>
              </w:rPr>
              <w:t>19,8 %</w:t>
            </w:r>
          </w:p>
        </w:tc>
        <w:tc>
          <w:tcPr>
            <w:tcW w:w="855"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5,8 %</w:t>
            </w:r>
          </w:p>
        </w:tc>
        <w:tc>
          <w:tcPr>
            <w:tcW w:w="855" w:type="dxa"/>
            <w:shd w:val="clear" w:color="auto" w:fill="auto"/>
          </w:tcPr>
          <w:p w:rsidR="00484ABB" w:rsidRPr="00094121" w:rsidRDefault="00484ABB" w:rsidP="00484ABB">
            <w:pPr>
              <w:jc w:val="both"/>
            </w:pPr>
            <w:r w:rsidRPr="00094121">
              <w:t>25</w:t>
            </w:r>
          </w:p>
          <w:p w:rsidR="00484ABB" w:rsidRPr="00094121" w:rsidRDefault="00484ABB" w:rsidP="00484ABB">
            <w:pPr>
              <w:jc w:val="both"/>
              <w:rPr>
                <w:sz w:val="20"/>
                <w:szCs w:val="20"/>
              </w:rPr>
            </w:pPr>
            <w:r w:rsidRPr="00094121">
              <w:rPr>
                <w:sz w:val="20"/>
                <w:szCs w:val="20"/>
              </w:rPr>
              <w:t>29,1 %</w:t>
            </w:r>
          </w:p>
        </w:tc>
        <w:tc>
          <w:tcPr>
            <w:tcW w:w="907" w:type="dxa"/>
            <w:shd w:val="clear" w:color="auto" w:fill="auto"/>
          </w:tcPr>
          <w:p w:rsidR="00484ABB" w:rsidRPr="00094121" w:rsidRDefault="00484ABB" w:rsidP="00484ABB">
            <w:pPr>
              <w:jc w:val="both"/>
            </w:pPr>
            <w:r w:rsidRPr="00094121">
              <w:t>88</w:t>
            </w:r>
          </w:p>
          <w:p w:rsidR="00484ABB" w:rsidRPr="00094121" w:rsidRDefault="00484ABB" w:rsidP="00484ABB">
            <w:pPr>
              <w:jc w:val="both"/>
            </w:pPr>
            <w:r w:rsidRPr="00094121">
              <w:t>88</w:t>
            </w:r>
          </w:p>
        </w:tc>
        <w:tc>
          <w:tcPr>
            <w:tcW w:w="992" w:type="dxa"/>
            <w:shd w:val="clear" w:color="auto" w:fill="auto"/>
          </w:tcPr>
          <w:p w:rsidR="00484ABB" w:rsidRPr="00094121" w:rsidRDefault="00484ABB" w:rsidP="00484ABB">
            <w:pPr>
              <w:jc w:val="both"/>
            </w:pPr>
            <w:r w:rsidRPr="00094121">
              <w:t>36</w:t>
            </w:r>
          </w:p>
          <w:p w:rsidR="00484ABB" w:rsidRPr="00094121" w:rsidRDefault="00484ABB" w:rsidP="00484ABB">
            <w:pPr>
              <w:jc w:val="both"/>
            </w:pPr>
            <w:r w:rsidRPr="00094121">
              <w:t>40,9%</w:t>
            </w:r>
          </w:p>
        </w:tc>
        <w:tc>
          <w:tcPr>
            <w:tcW w:w="780" w:type="dxa"/>
            <w:shd w:val="clear" w:color="auto" w:fill="auto"/>
          </w:tcPr>
          <w:p w:rsidR="00484ABB" w:rsidRPr="00094121" w:rsidRDefault="00484ABB" w:rsidP="00484ABB">
            <w:pPr>
              <w:jc w:val="both"/>
              <w:rPr>
                <w:sz w:val="22"/>
              </w:rPr>
            </w:pPr>
            <w:r w:rsidRPr="00094121">
              <w:rPr>
                <w:sz w:val="22"/>
                <w:szCs w:val="22"/>
              </w:rPr>
              <w:t>25</w:t>
            </w:r>
          </w:p>
          <w:p w:rsidR="00484ABB" w:rsidRPr="00094121" w:rsidRDefault="00484ABB" w:rsidP="00484ABB">
            <w:pPr>
              <w:jc w:val="both"/>
              <w:rPr>
                <w:sz w:val="20"/>
                <w:szCs w:val="20"/>
              </w:rPr>
            </w:pPr>
            <w:r w:rsidRPr="00094121">
              <w:rPr>
                <w:sz w:val="20"/>
                <w:szCs w:val="20"/>
              </w:rPr>
              <w:t>28,4%</w:t>
            </w:r>
          </w:p>
          <w:p w:rsidR="00484ABB" w:rsidRPr="00094121" w:rsidRDefault="00484ABB" w:rsidP="00484ABB">
            <w:pPr>
              <w:jc w:val="both"/>
              <w:rPr>
                <w:sz w:val="22"/>
              </w:rPr>
            </w:pPr>
          </w:p>
        </w:tc>
        <w:tc>
          <w:tcPr>
            <w:tcW w:w="780" w:type="dxa"/>
            <w:shd w:val="clear" w:color="auto" w:fill="auto"/>
          </w:tcPr>
          <w:p w:rsidR="00484ABB" w:rsidRPr="00094121" w:rsidRDefault="00484ABB" w:rsidP="00484ABB">
            <w:pPr>
              <w:jc w:val="both"/>
            </w:pPr>
            <w:r w:rsidRPr="00094121">
              <w:t>7</w:t>
            </w:r>
          </w:p>
          <w:p w:rsidR="00484ABB" w:rsidRPr="00094121" w:rsidRDefault="00484ABB" w:rsidP="00484ABB">
            <w:pPr>
              <w:jc w:val="both"/>
            </w:pPr>
            <w:r w:rsidRPr="00094121">
              <w:t>8,0%</w:t>
            </w:r>
          </w:p>
        </w:tc>
        <w:tc>
          <w:tcPr>
            <w:tcW w:w="815" w:type="dxa"/>
            <w:shd w:val="clear" w:color="auto" w:fill="auto"/>
          </w:tcPr>
          <w:p w:rsidR="00484ABB" w:rsidRPr="00094121" w:rsidRDefault="00484ABB" w:rsidP="00484ABB">
            <w:pPr>
              <w:jc w:val="both"/>
              <w:rPr>
                <w:sz w:val="22"/>
                <w:lang w:val="en-US"/>
              </w:rPr>
            </w:pPr>
            <w:r w:rsidRPr="00094121">
              <w:rPr>
                <w:sz w:val="22"/>
                <w:szCs w:val="22"/>
                <w:lang w:val="en-US"/>
              </w:rPr>
              <w:t>20</w:t>
            </w:r>
          </w:p>
          <w:p w:rsidR="00484ABB" w:rsidRPr="00094121" w:rsidRDefault="00484ABB" w:rsidP="00484ABB">
            <w:pPr>
              <w:jc w:val="both"/>
              <w:rPr>
                <w:b/>
                <w:sz w:val="20"/>
                <w:szCs w:val="20"/>
                <w:lang w:val="en-US"/>
              </w:rPr>
            </w:pPr>
            <w:r w:rsidRPr="00094121">
              <w:rPr>
                <w:b/>
                <w:sz w:val="20"/>
                <w:szCs w:val="20"/>
                <w:lang w:val="en-US"/>
              </w:rPr>
              <w:t>22,7%</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Onuškio</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36</w:t>
            </w:r>
          </w:p>
          <w:p w:rsidR="00484ABB" w:rsidRPr="00094121" w:rsidRDefault="00484ABB" w:rsidP="00484ABB">
            <w:pPr>
              <w:jc w:val="both"/>
            </w:pPr>
            <w:r w:rsidRPr="00094121">
              <w:t>35</w:t>
            </w:r>
          </w:p>
        </w:tc>
        <w:tc>
          <w:tcPr>
            <w:tcW w:w="912" w:type="dxa"/>
            <w:shd w:val="clear" w:color="auto" w:fill="auto"/>
          </w:tcPr>
          <w:p w:rsidR="00484ABB" w:rsidRPr="00094121" w:rsidRDefault="00484ABB" w:rsidP="00484ABB">
            <w:pPr>
              <w:jc w:val="both"/>
            </w:pPr>
            <w:r w:rsidRPr="00094121">
              <w:t>14</w:t>
            </w:r>
          </w:p>
          <w:p w:rsidR="00484ABB" w:rsidRPr="00094121" w:rsidRDefault="00484ABB" w:rsidP="00484ABB">
            <w:pPr>
              <w:jc w:val="both"/>
            </w:pPr>
            <w:r w:rsidRPr="00094121">
              <w:t>38,9 %</w:t>
            </w:r>
          </w:p>
        </w:tc>
        <w:tc>
          <w:tcPr>
            <w:tcW w:w="798"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0"/>
                <w:szCs w:val="20"/>
              </w:rPr>
            </w:pPr>
            <w:r w:rsidRPr="00094121">
              <w:rPr>
                <w:sz w:val="20"/>
                <w:szCs w:val="20"/>
              </w:rPr>
              <w:t>22,2 %</w:t>
            </w:r>
          </w:p>
        </w:tc>
        <w:tc>
          <w:tcPr>
            <w:tcW w:w="855"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0"/>
                <w:szCs w:val="20"/>
              </w:rPr>
            </w:pPr>
            <w:r w:rsidRPr="00094121">
              <w:rPr>
                <w:sz w:val="20"/>
                <w:szCs w:val="20"/>
              </w:rPr>
              <w:t>22,2 %</w:t>
            </w:r>
          </w:p>
        </w:tc>
        <w:tc>
          <w:tcPr>
            <w:tcW w:w="855" w:type="dxa"/>
            <w:shd w:val="clear" w:color="auto" w:fill="auto"/>
          </w:tcPr>
          <w:p w:rsidR="00484ABB" w:rsidRPr="00094121" w:rsidRDefault="00484ABB" w:rsidP="00484ABB">
            <w:pPr>
              <w:jc w:val="both"/>
            </w:pPr>
            <w:r w:rsidRPr="00094121">
              <w:t>6</w:t>
            </w:r>
          </w:p>
          <w:p w:rsidR="00484ABB" w:rsidRPr="00094121" w:rsidRDefault="00484ABB" w:rsidP="00484ABB">
            <w:pPr>
              <w:jc w:val="both"/>
              <w:rPr>
                <w:sz w:val="20"/>
                <w:szCs w:val="20"/>
              </w:rPr>
            </w:pPr>
            <w:r w:rsidRPr="00094121">
              <w:rPr>
                <w:sz w:val="20"/>
                <w:szCs w:val="20"/>
              </w:rPr>
              <w:t>16,7 %</w:t>
            </w:r>
          </w:p>
        </w:tc>
        <w:tc>
          <w:tcPr>
            <w:tcW w:w="907" w:type="dxa"/>
            <w:shd w:val="clear" w:color="auto" w:fill="auto"/>
          </w:tcPr>
          <w:p w:rsidR="00484ABB" w:rsidRPr="00094121" w:rsidRDefault="00484ABB" w:rsidP="00484ABB">
            <w:pPr>
              <w:jc w:val="both"/>
            </w:pPr>
            <w:r w:rsidRPr="00094121">
              <w:t>23</w:t>
            </w:r>
          </w:p>
          <w:p w:rsidR="00484ABB" w:rsidRPr="00094121" w:rsidRDefault="00484ABB" w:rsidP="00484ABB">
            <w:pPr>
              <w:jc w:val="both"/>
            </w:pPr>
            <w:r w:rsidRPr="00094121">
              <w:t>18</w:t>
            </w:r>
          </w:p>
        </w:tc>
        <w:tc>
          <w:tcPr>
            <w:tcW w:w="992"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26,1%</w:t>
            </w:r>
          </w:p>
        </w:tc>
        <w:tc>
          <w:tcPr>
            <w:tcW w:w="780"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0"/>
                <w:szCs w:val="20"/>
              </w:rPr>
            </w:pPr>
            <w:r w:rsidRPr="00094121">
              <w:rPr>
                <w:sz w:val="20"/>
                <w:szCs w:val="20"/>
              </w:rPr>
              <w:t>34,8%</w:t>
            </w:r>
          </w:p>
        </w:tc>
        <w:tc>
          <w:tcPr>
            <w:tcW w:w="780"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2"/>
              </w:rPr>
            </w:pPr>
            <w:r w:rsidRPr="00094121">
              <w:rPr>
                <w:sz w:val="22"/>
                <w:szCs w:val="22"/>
              </w:rPr>
              <w:t>17,4%</w:t>
            </w:r>
          </w:p>
        </w:tc>
        <w:tc>
          <w:tcPr>
            <w:tcW w:w="815"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2"/>
              </w:rPr>
            </w:pPr>
            <w:r w:rsidRPr="00094121">
              <w:rPr>
                <w:sz w:val="22"/>
                <w:szCs w:val="22"/>
              </w:rPr>
              <w:t>21,7%</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Paluknio</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14</w:t>
            </w:r>
          </w:p>
          <w:p w:rsidR="00484ABB" w:rsidRPr="00094121" w:rsidRDefault="00484ABB" w:rsidP="00484ABB">
            <w:pPr>
              <w:jc w:val="both"/>
            </w:pPr>
            <w:r w:rsidRPr="00094121">
              <w:t>10</w:t>
            </w:r>
          </w:p>
        </w:tc>
        <w:tc>
          <w:tcPr>
            <w:tcW w:w="912"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0 %</w:t>
            </w:r>
          </w:p>
        </w:tc>
        <w:tc>
          <w:tcPr>
            <w:tcW w:w="798"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0"/>
                <w:szCs w:val="20"/>
              </w:rPr>
            </w:pPr>
            <w:r w:rsidRPr="00094121">
              <w:rPr>
                <w:sz w:val="20"/>
                <w:szCs w:val="20"/>
              </w:rPr>
              <w:t>21,4 %</w:t>
            </w:r>
          </w:p>
        </w:tc>
        <w:tc>
          <w:tcPr>
            <w:tcW w:w="855"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0"/>
                <w:szCs w:val="20"/>
              </w:rPr>
            </w:pPr>
            <w:r w:rsidRPr="00094121">
              <w:rPr>
                <w:sz w:val="20"/>
                <w:szCs w:val="20"/>
              </w:rPr>
              <w:t>21,4 %</w:t>
            </w:r>
          </w:p>
        </w:tc>
        <w:tc>
          <w:tcPr>
            <w:tcW w:w="855" w:type="dxa"/>
            <w:shd w:val="clear" w:color="auto" w:fill="auto"/>
          </w:tcPr>
          <w:p w:rsidR="00484ABB" w:rsidRPr="00094121" w:rsidRDefault="00484ABB" w:rsidP="00484ABB">
            <w:pPr>
              <w:jc w:val="both"/>
              <w:rPr>
                <w:b/>
              </w:rPr>
            </w:pPr>
            <w:r w:rsidRPr="00094121">
              <w:rPr>
                <w:b/>
              </w:rPr>
              <w:t>8</w:t>
            </w:r>
          </w:p>
          <w:p w:rsidR="00484ABB" w:rsidRPr="00094121" w:rsidRDefault="00484ABB" w:rsidP="00484ABB">
            <w:pPr>
              <w:jc w:val="both"/>
              <w:rPr>
                <w:b/>
                <w:sz w:val="20"/>
                <w:szCs w:val="20"/>
              </w:rPr>
            </w:pPr>
            <w:r w:rsidRPr="00094121">
              <w:rPr>
                <w:b/>
                <w:sz w:val="20"/>
                <w:szCs w:val="20"/>
              </w:rPr>
              <w:t>57,2 %</w:t>
            </w:r>
          </w:p>
        </w:tc>
        <w:tc>
          <w:tcPr>
            <w:tcW w:w="907" w:type="dxa"/>
            <w:shd w:val="clear" w:color="auto" w:fill="auto"/>
          </w:tcPr>
          <w:p w:rsidR="00484ABB" w:rsidRPr="00094121" w:rsidRDefault="00484ABB" w:rsidP="00484ABB">
            <w:pPr>
              <w:jc w:val="both"/>
            </w:pPr>
            <w:r w:rsidRPr="00094121">
              <w:t>8</w:t>
            </w:r>
          </w:p>
          <w:p w:rsidR="00484ABB" w:rsidRPr="00094121" w:rsidRDefault="00484ABB" w:rsidP="00484ABB">
            <w:pPr>
              <w:jc w:val="both"/>
            </w:pPr>
            <w:r w:rsidRPr="00094121">
              <w:t>8</w:t>
            </w:r>
          </w:p>
        </w:tc>
        <w:tc>
          <w:tcPr>
            <w:tcW w:w="992"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12,5%</w:t>
            </w:r>
          </w:p>
        </w:tc>
        <w:tc>
          <w:tcPr>
            <w:tcW w:w="780" w:type="dxa"/>
            <w:shd w:val="clear" w:color="auto" w:fill="auto"/>
          </w:tcPr>
          <w:p w:rsidR="00484ABB" w:rsidRPr="00094121" w:rsidRDefault="00484ABB" w:rsidP="00484ABB">
            <w:pPr>
              <w:jc w:val="both"/>
            </w:pPr>
            <w:r w:rsidRPr="00094121">
              <w:t>1</w:t>
            </w:r>
          </w:p>
          <w:p w:rsidR="00484ABB" w:rsidRPr="00094121" w:rsidRDefault="00484ABB" w:rsidP="00484ABB">
            <w:pPr>
              <w:jc w:val="both"/>
              <w:rPr>
                <w:sz w:val="20"/>
                <w:szCs w:val="20"/>
              </w:rPr>
            </w:pPr>
            <w:r w:rsidRPr="00094121">
              <w:rPr>
                <w:sz w:val="20"/>
                <w:szCs w:val="20"/>
              </w:rPr>
              <w:t>12,5%</w:t>
            </w:r>
          </w:p>
        </w:tc>
        <w:tc>
          <w:tcPr>
            <w:tcW w:w="780" w:type="dxa"/>
            <w:shd w:val="clear" w:color="auto" w:fill="auto"/>
          </w:tcPr>
          <w:p w:rsidR="00484ABB" w:rsidRPr="00094121" w:rsidRDefault="00484ABB" w:rsidP="00484ABB">
            <w:pPr>
              <w:jc w:val="both"/>
            </w:pPr>
            <w:r w:rsidRPr="00094121">
              <w:t>6</w:t>
            </w:r>
          </w:p>
          <w:p w:rsidR="00484ABB" w:rsidRPr="00094121" w:rsidRDefault="00484ABB" w:rsidP="00484ABB">
            <w:pPr>
              <w:jc w:val="both"/>
              <w:rPr>
                <w:sz w:val="20"/>
                <w:szCs w:val="20"/>
              </w:rPr>
            </w:pPr>
            <w:r w:rsidRPr="00094121">
              <w:rPr>
                <w:sz w:val="20"/>
                <w:szCs w:val="20"/>
              </w:rPr>
              <w:t>75,0%</w:t>
            </w:r>
          </w:p>
        </w:tc>
        <w:tc>
          <w:tcPr>
            <w:tcW w:w="815"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0%</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Paluknio</w:t>
            </w:r>
          </w:p>
          <w:p w:rsidR="00484ABB" w:rsidRPr="00094121" w:rsidRDefault="00484ABB" w:rsidP="00484ABB">
            <w:pPr>
              <w:jc w:val="both"/>
              <w:rPr>
                <w:sz w:val="20"/>
                <w:szCs w:val="20"/>
              </w:rPr>
            </w:pPr>
            <w:r w:rsidRPr="00094121">
              <w:rPr>
                <w:sz w:val="20"/>
                <w:szCs w:val="20"/>
              </w:rPr>
              <w:lastRenderedPageBreak/>
              <w:t>„Medeinos“</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lastRenderedPageBreak/>
              <w:t>15</w:t>
            </w:r>
          </w:p>
          <w:p w:rsidR="00484ABB" w:rsidRPr="00094121" w:rsidRDefault="00484ABB" w:rsidP="00484ABB">
            <w:pPr>
              <w:jc w:val="both"/>
            </w:pPr>
            <w:r w:rsidRPr="00094121">
              <w:lastRenderedPageBreak/>
              <w:t>14</w:t>
            </w:r>
          </w:p>
        </w:tc>
        <w:tc>
          <w:tcPr>
            <w:tcW w:w="912" w:type="dxa"/>
            <w:shd w:val="clear" w:color="auto" w:fill="auto"/>
          </w:tcPr>
          <w:p w:rsidR="00484ABB" w:rsidRPr="00094121" w:rsidRDefault="00484ABB" w:rsidP="00484ABB">
            <w:pPr>
              <w:jc w:val="both"/>
            </w:pPr>
            <w:r w:rsidRPr="00094121">
              <w:lastRenderedPageBreak/>
              <w:t>3</w:t>
            </w:r>
          </w:p>
          <w:p w:rsidR="00484ABB" w:rsidRPr="00094121" w:rsidRDefault="00484ABB" w:rsidP="00484ABB">
            <w:pPr>
              <w:jc w:val="both"/>
            </w:pPr>
            <w:r w:rsidRPr="00094121">
              <w:lastRenderedPageBreak/>
              <w:t>20,0 %</w:t>
            </w:r>
          </w:p>
        </w:tc>
        <w:tc>
          <w:tcPr>
            <w:tcW w:w="798" w:type="dxa"/>
            <w:shd w:val="clear" w:color="auto" w:fill="auto"/>
          </w:tcPr>
          <w:p w:rsidR="00484ABB" w:rsidRPr="00094121" w:rsidRDefault="00484ABB" w:rsidP="00484ABB">
            <w:pPr>
              <w:jc w:val="both"/>
            </w:pPr>
            <w:r w:rsidRPr="00094121">
              <w:lastRenderedPageBreak/>
              <w:t>3</w:t>
            </w:r>
          </w:p>
          <w:p w:rsidR="00484ABB" w:rsidRPr="00094121" w:rsidRDefault="00484ABB" w:rsidP="00484ABB">
            <w:pPr>
              <w:jc w:val="both"/>
              <w:rPr>
                <w:sz w:val="20"/>
                <w:szCs w:val="20"/>
              </w:rPr>
            </w:pPr>
            <w:r w:rsidRPr="00094121">
              <w:rPr>
                <w:sz w:val="20"/>
                <w:szCs w:val="20"/>
              </w:rPr>
              <w:lastRenderedPageBreak/>
              <w:t>20,0 %</w:t>
            </w:r>
          </w:p>
        </w:tc>
        <w:tc>
          <w:tcPr>
            <w:tcW w:w="855" w:type="dxa"/>
            <w:shd w:val="clear" w:color="auto" w:fill="auto"/>
          </w:tcPr>
          <w:p w:rsidR="00484ABB" w:rsidRPr="00094121" w:rsidRDefault="00484ABB" w:rsidP="00484ABB">
            <w:pPr>
              <w:jc w:val="both"/>
            </w:pPr>
            <w:r w:rsidRPr="00094121">
              <w:lastRenderedPageBreak/>
              <w:t>4</w:t>
            </w:r>
          </w:p>
          <w:p w:rsidR="00484ABB" w:rsidRPr="00094121" w:rsidRDefault="00484ABB" w:rsidP="00484ABB">
            <w:pPr>
              <w:jc w:val="both"/>
              <w:rPr>
                <w:sz w:val="20"/>
                <w:szCs w:val="20"/>
              </w:rPr>
            </w:pPr>
            <w:r w:rsidRPr="00094121">
              <w:rPr>
                <w:sz w:val="20"/>
                <w:szCs w:val="20"/>
              </w:rPr>
              <w:lastRenderedPageBreak/>
              <w:t>26,7 %</w:t>
            </w:r>
          </w:p>
        </w:tc>
        <w:tc>
          <w:tcPr>
            <w:tcW w:w="855" w:type="dxa"/>
            <w:shd w:val="clear" w:color="auto" w:fill="auto"/>
          </w:tcPr>
          <w:p w:rsidR="00484ABB" w:rsidRPr="00094121" w:rsidRDefault="00484ABB" w:rsidP="00484ABB">
            <w:pPr>
              <w:jc w:val="both"/>
              <w:rPr>
                <w:b/>
              </w:rPr>
            </w:pPr>
            <w:r w:rsidRPr="00094121">
              <w:rPr>
                <w:b/>
              </w:rPr>
              <w:lastRenderedPageBreak/>
              <w:t>5</w:t>
            </w:r>
          </w:p>
          <w:p w:rsidR="00484ABB" w:rsidRPr="00094121" w:rsidRDefault="00484ABB" w:rsidP="00484ABB">
            <w:pPr>
              <w:jc w:val="both"/>
              <w:rPr>
                <w:sz w:val="20"/>
                <w:szCs w:val="20"/>
              </w:rPr>
            </w:pPr>
            <w:r w:rsidRPr="00094121">
              <w:rPr>
                <w:b/>
                <w:sz w:val="20"/>
                <w:szCs w:val="20"/>
              </w:rPr>
              <w:lastRenderedPageBreak/>
              <w:t>33,3 %</w:t>
            </w:r>
          </w:p>
        </w:tc>
        <w:tc>
          <w:tcPr>
            <w:tcW w:w="907" w:type="dxa"/>
            <w:shd w:val="clear" w:color="auto" w:fill="auto"/>
          </w:tcPr>
          <w:p w:rsidR="00484ABB" w:rsidRPr="00094121" w:rsidRDefault="00484ABB" w:rsidP="00484ABB">
            <w:pPr>
              <w:jc w:val="both"/>
            </w:pPr>
            <w:r w:rsidRPr="00094121">
              <w:lastRenderedPageBreak/>
              <w:t>13</w:t>
            </w:r>
          </w:p>
          <w:p w:rsidR="00484ABB" w:rsidRPr="00094121" w:rsidRDefault="00484ABB" w:rsidP="00484ABB">
            <w:pPr>
              <w:jc w:val="both"/>
            </w:pPr>
            <w:r w:rsidRPr="00094121">
              <w:lastRenderedPageBreak/>
              <w:t>13</w:t>
            </w:r>
          </w:p>
        </w:tc>
        <w:tc>
          <w:tcPr>
            <w:tcW w:w="992" w:type="dxa"/>
            <w:shd w:val="clear" w:color="auto" w:fill="auto"/>
          </w:tcPr>
          <w:p w:rsidR="00484ABB" w:rsidRPr="00094121" w:rsidRDefault="00484ABB" w:rsidP="00484ABB">
            <w:pPr>
              <w:jc w:val="both"/>
            </w:pPr>
            <w:r w:rsidRPr="00094121">
              <w:lastRenderedPageBreak/>
              <w:t>2</w:t>
            </w:r>
          </w:p>
          <w:p w:rsidR="00484ABB" w:rsidRPr="00094121" w:rsidRDefault="00484ABB" w:rsidP="00484ABB">
            <w:pPr>
              <w:jc w:val="both"/>
            </w:pPr>
            <w:r w:rsidRPr="00094121">
              <w:lastRenderedPageBreak/>
              <w:t>15,4%</w:t>
            </w:r>
          </w:p>
        </w:tc>
        <w:tc>
          <w:tcPr>
            <w:tcW w:w="780" w:type="dxa"/>
            <w:shd w:val="clear" w:color="auto" w:fill="auto"/>
          </w:tcPr>
          <w:p w:rsidR="00484ABB" w:rsidRPr="00094121" w:rsidRDefault="00484ABB" w:rsidP="00484ABB">
            <w:pPr>
              <w:jc w:val="both"/>
            </w:pPr>
            <w:r w:rsidRPr="00094121">
              <w:lastRenderedPageBreak/>
              <w:t>4</w:t>
            </w:r>
          </w:p>
          <w:p w:rsidR="00484ABB" w:rsidRPr="00094121" w:rsidRDefault="00484ABB" w:rsidP="00484ABB">
            <w:pPr>
              <w:jc w:val="both"/>
              <w:rPr>
                <w:sz w:val="20"/>
                <w:szCs w:val="20"/>
              </w:rPr>
            </w:pPr>
            <w:r w:rsidRPr="00094121">
              <w:rPr>
                <w:sz w:val="20"/>
                <w:szCs w:val="20"/>
              </w:rPr>
              <w:lastRenderedPageBreak/>
              <w:t>30,7%</w:t>
            </w:r>
          </w:p>
        </w:tc>
        <w:tc>
          <w:tcPr>
            <w:tcW w:w="780" w:type="dxa"/>
            <w:shd w:val="clear" w:color="auto" w:fill="auto"/>
          </w:tcPr>
          <w:p w:rsidR="00484ABB" w:rsidRPr="00094121" w:rsidRDefault="00484ABB" w:rsidP="00484ABB">
            <w:pPr>
              <w:jc w:val="both"/>
            </w:pPr>
            <w:r w:rsidRPr="00094121">
              <w:lastRenderedPageBreak/>
              <w:t>1</w:t>
            </w:r>
          </w:p>
          <w:p w:rsidR="00484ABB" w:rsidRPr="00094121" w:rsidRDefault="00484ABB" w:rsidP="00484ABB">
            <w:pPr>
              <w:jc w:val="both"/>
            </w:pPr>
            <w:r w:rsidRPr="00094121">
              <w:lastRenderedPageBreak/>
              <w:t>7,7%</w:t>
            </w:r>
          </w:p>
        </w:tc>
        <w:tc>
          <w:tcPr>
            <w:tcW w:w="815" w:type="dxa"/>
            <w:shd w:val="clear" w:color="auto" w:fill="auto"/>
          </w:tcPr>
          <w:p w:rsidR="00484ABB" w:rsidRPr="00094121" w:rsidRDefault="00484ABB" w:rsidP="00484ABB">
            <w:pPr>
              <w:jc w:val="both"/>
            </w:pPr>
            <w:r w:rsidRPr="00094121">
              <w:lastRenderedPageBreak/>
              <w:t>6</w:t>
            </w:r>
          </w:p>
          <w:p w:rsidR="00484ABB" w:rsidRPr="00094121" w:rsidRDefault="00484ABB" w:rsidP="00484ABB">
            <w:pPr>
              <w:jc w:val="both"/>
              <w:rPr>
                <w:b/>
                <w:sz w:val="20"/>
                <w:szCs w:val="20"/>
              </w:rPr>
            </w:pPr>
            <w:r w:rsidRPr="00094121">
              <w:rPr>
                <w:b/>
                <w:sz w:val="20"/>
                <w:szCs w:val="20"/>
              </w:rPr>
              <w:lastRenderedPageBreak/>
              <w:t>46,2%</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lastRenderedPageBreak/>
              <w:t>Rūdiškių</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45</w:t>
            </w:r>
          </w:p>
          <w:p w:rsidR="00484ABB" w:rsidRPr="00094121" w:rsidRDefault="00484ABB" w:rsidP="00484ABB">
            <w:pPr>
              <w:jc w:val="both"/>
            </w:pPr>
            <w:r w:rsidRPr="00094121">
              <w:t>41</w:t>
            </w:r>
          </w:p>
        </w:tc>
        <w:tc>
          <w:tcPr>
            <w:tcW w:w="912" w:type="dxa"/>
            <w:shd w:val="clear" w:color="auto" w:fill="auto"/>
          </w:tcPr>
          <w:p w:rsidR="00484ABB" w:rsidRPr="00094121" w:rsidRDefault="00484ABB" w:rsidP="00484ABB">
            <w:pPr>
              <w:jc w:val="both"/>
              <w:rPr>
                <w:b/>
              </w:rPr>
            </w:pPr>
            <w:r w:rsidRPr="00094121">
              <w:rPr>
                <w:b/>
              </w:rPr>
              <w:t>20</w:t>
            </w:r>
          </w:p>
          <w:p w:rsidR="00484ABB" w:rsidRPr="00094121" w:rsidRDefault="00484ABB" w:rsidP="00484ABB">
            <w:pPr>
              <w:jc w:val="both"/>
              <w:rPr>
                <w:b/>
                <w:sz w:val="22"/>
              </w:rPr>
            </w:pPr>
            <w:r w:rsidRPr="00094121">
              <w:rPr>
                <w:b/>
                <w:sz w:val="22"/>
                <w:szCs w:val="22"/>
              </w:rPr>
              <w:t>44,4 %</w:t>
            </w:r>
          </w:p>
        </w:tc>
        <w:tc>
          <w:tcPr>
            <w:tcW w:w="798"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0"/>
                <w:szCs w:val="20"/>
              </w:rPr>
            </w:pPr>
            <w:r w:rsidRPr="00094121">
              <w:rPr>
                <w:sz w:val="20"/>
                <w:szCs w:val="20"/>
              </w:rPr>
              <w:t>17,8 %</w:t>
            </w:r>
          </w:p>
        </w:tc>
        <w:tc>
          <w:tcPr>
            <w:tcW w:w="855" w:type="dxa"/>
            <w:shd w:val="clear" w:color="auto" w:fill="auto"/>
          </w:tcPr>
          <w:p w:rsidR="00484ABB" w:rsidRPr="00094121" w:rsidRDefault="00484ABB" w:rsidP="00484ABB">
            <w:pPr>
              <w:jc w:val="both"/>
            </w:pPr>
            <w:r w:rsidRPr="00094121">
              <w:t>7</w:t>
            </w:r>
          </w:p>
          <w:p w:rsidR="00484ABB" w:rsidRPr="00094121" w:rsidRDefault="00484ABB" w:rsidP="00484ABB">
            <w:pPr>
              <w:jc w:val="both"/>
              <w:rPr>
                <w:sz w:val="20"/>
                <w:szCs w:val="20"/>
              </w:rPr>
            </w:pPr>
            <w:r w:rsidRPr="00094121">
              <w:rPr>
                <w:sz w:val="20"/>
                <w:szCs w:val="20"/>
              </w:rPr>
              <w:t>15,6%</w:t>
            </w:r>
          </w:p>
        </w:tc>
        <w:tc>
          <w:tcPr>
            <w:tcW w:w="855" w:type="dxa"/>
            <w:shd w:val="clear" w:color="auto" w:fill="auto"/>
          </w:tcPr>
          <w:p w:rsidR="00484ABB" w:rsidRPr="00094121" w:rsidRDefault="00484ABB" w:rsidP="00484ABB">
            <w:pPr>
              <w:jc w:val="both"/>
            </w:pPr>
            <w:r w:rsidRPr="00094121">
              <w:t>10</w:t>
            </w:r>
          </w:p>
          <w:p w:rsidR="00484ABB" w:rsidRPr="00094121" w:rsidRDefault="00484ABB" w:rsidP="00484ABB">
            <w:pPr>
              <w:jc w:val="both"/>
              <w:rPr>
                <w:sz w:val="20"/>
                <w:szCs w:val="20"/>
              </w:rPr>
            </w:pPr>
            <w:r w:rsidRPr="00094121">
              <w:rPr>
                <w:sz w:val="20"/>
                <w:szCs w:val="20"/>
              </w:rPr>
              <w:t>22,2 %</w:t>
            </w:r>
          </w:p>
        </w:tc>
        <w:tc>
          <w:tcPr>
            <w:tcW w:w="907" w:type="dxa"/>
            <w:shd w:val="clear" w:color="auto" w:fill="auto"/>
          </w:tcPr>
          <w:p w:rsidR="00484ABB" w:rsidRPr="00094121" w:rsidRDefault="00484ABB" w:rsidP="00484ABB">
            <w:pPr>
              <w:jc w:val="both"/>
            </w:pPr>
            <w:r w:rsidRPr="00094121">
              <w:t>18</w:t>
            </w:r>
          </w:p>
          <w:p w:rsidR="00484ABB" w:rsidRPr="00094121" w:rsidRDefault="00484ABB" w:rsidP="00484ABB">
            <w:pPr>
              <w:jc w:val="both"/>
            </w:pPr>
            <w:r w:rsidRPr="00094121">
              <w:t>18</w:t>
            </w:r>
          </w:p>
        </w:tc>
        <w:tc>
          <w:tcPr>
            <w:tcW w:w="992" w:type="dxa"/>
            <w:shd w:val="clear" w:color="auto" w:fill="auto"/>
          </w:tcPr>
          <w:p w:rsidR="00484ABB" w:rsidRPr="00094121" w:rsidRDefault="00484ABB" w:rsidP="00484ABB">
            <w:pPr>
              <w:jc w:val="both"/>
              <w:rPr>
                <w:lang w:val="en-US"/>
              </w:rPr>
            </w:pPr>
            <w:r w:rsidRPr="00094121">
              <w:rPr>
                <w:lang w:val="en-US"/>
              </w:rPr>
              <w:t>11</w:t>
            </w:r>
          </w:p>
          <w:p w:rsidR="00484ABB" w:rsidRPr="00094121" w:rsidRDefault="00484ABB" w:rsidP="00484ABB">
            <w:pPr>
              <w:jc w:val="both"/>
              <w:rPr>
                <w:b/>
                <w:lang w:val="en-US"/>
              </w:rPr>
            </w:pPr>
            <w:r w:rsidRPr="00094121">
              <w:rPr>
                <w:b/>
                <w:lang w:val="en-US"/>
              </w:rPr>
              <w:t>61,1%</w:t>
            </w:r>
          </w:p>
          <w:p w:rsidR="00484ABB" w:rsidRPr="00094121" w:rsidRDefault="00484ABB" w:rsidP="00484ABB">
            <w:pPr>
              <w:jc w:val="both"/>
              <w:rPr>
                <w:lang w:val="en-US"/>
              </w:rPr>
            </w:pPr>
          </w:p>
        </w:tc>
        <w:tc>
          <w:tcPr>
            <w:tcW w:w="780"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0"/>
                <w:szCs w:val="20"/>
              </w:rPr>
            </w:pPr>
            <w:r w:rsidRPr="00094121">
              <w:rPr>
                <w:sz w:val="20"/>
                <w:szCs w:val="20"/>
              </w:rPr>
              <w:t>16,7%</w:t>
            </w:r>
          </w:p>
        </w:tc>
        <w:tc>
          <w:tcPr>
            <w:tcW w:w="780"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5,6%</w:t>
            </w:r>
          </w:p>
        </w:tc>
        <w:tc>
          <w:tcPr>
            <w:tcW w:w="815"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2"/>
              </w:rPr>
            </w:pPr>
            <w:r w:rsidRPr="00094121">
              <w:rPr>
                <w:sz w:val="22"/>
                <w:szCs w:val="22"/>
              </w:rPr>
              <w:t>16,6%</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Trakų</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24</w:t>
            </w:r>
          </w:p>
          <w:p w:rsidR="00484ABB" w:rsidRPr="00094121" w:rsidRDefault="00484ABB" w:rsidP="00484ABB">
            <w:pPr>
              <w:jc w:val="both"/>
            </w:pPr>
            <w:r w:rsidRPr="00094121">
              <w:t>24</w:t>
            </w:r>
          </w:p>
        </w:tc>
        <w:tc>
          <w:tcPr>
            <w:tcW w:w="912" w:type="dxa"/>
            <w:shd w:val="clear" w:color="auto" w:fill="auto"/>
          </w:tcPr>
          <w:p w:rsidR="00484ABB" w:rsidRPr="00094121" w:rsidRDefault="00484ABB" w:rsidP="00484ABB">
            <w:pPr>
              <w:jc w:val="both"/>
              <w:rPr>
                <w:b/>
              </w:rPr>
            </w:pPr>
            <w:r w:rsidRPr="00094121">
              <w:rPr>
                <w:b/>
              </w:rPr>
              <w:t>12</w:t>
            </w:r>
          </w:p>
          <w:p w:rsidR="00484ABB" w:rsidRPr="00094121" w:rsidRDefault="00484ABB" w:rsidP="00484ABB">
            <w:pPr>
              <w:jc w:val="both"/>
            </w:pPr>
            <w:r w:rsidRPr="00094121">
              <w:rPr>
                <w:b/>
                <w:sz w:val="22"/>
                <w:szCs w:val="22"/>
              </w:rPr>
              <w:t>50,0 %</w:t>
            </w:r>
          </w:p>
        </w:tc>
        <w:tc>
          <w:tcPr>
            <w:tcW w:w="798"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0"/>
                <w:szCs w:val="20"/>
              </w:rPr>
            </w:pPr>
            <w:r w:rsidRPr="00094121">
              <w:rPr>
                <w:sz w:val="20"/>
                <w:szCs w:val="20"/>
              </w:rPr>
              <w:t>20,8 %</w:t>
            </w:r>
          </w:p>
        </w:tc>
        <w:tc>
          <w:tcPr>
            <w:tcW w:w="855"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0"/>
                <w:szCs w:val="20"/>
              </w:rPr>
            </w:pPr>
            <w:r w:rsidRPr="00094121">
              <w:rPr>
                <w:sz w:val="20"/>
                <w:szCs w:val="20"/>
              </w:rPr>
              <w:t>16,7 %</w:t>
            </w:r>
          </w:p>
        </w:tc>
        <w:tc>
          <w:tcPr>
            <w:tcW w:w="855"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0"/>
                <w:szCs w:val="20"/>
              </w:rPr>
            </w:pPr>
            <w:r w:rsidRPr="00094121">
              <w:rPr>
                <w:sz w:val="20"/>
                <w:szCs w:val="20"/>
              </w:rPr>
              <w:t>12,5 %</w:t>
            </w:r>
          </w:p>
        </w:tc>
        <w:tc>
          <w:tcPr>
            <w:tcW w:w="907" w:type="dxa"/>
            <w:shd w:val="clear" w:color="auto" w:fill="auto"/>
          </w:tcPr>
          <w:p w:rsidR="00484ABB" w:rsidRPr="00094121" w:rsidRDefault="00484ABB" w:rsidP="00484ABB">
            <w:pPr>
              <w:jc w:val="both"/>
            </w:pPr>
            <w:r w:rsidRPr="00094121">
              <w:t>19</w:t>
            </w:r>
          </w:p>
          <w:p w:rsidR="00484ABB" w:rsidRPr="00094121" w:rsidRDefault="00484ABB" w:rsidP="00484ABB">
            <w:pPr>
              <w:jc w:val="both"/>
            </w:pPr>
            <w:r w:rsidRPr="00094121">
              <w:t>19</w:t>
            </w:r>
          </w:p>
        </w:tc>
        <w:tc>
          <w:tcPr>
            <w:tcW w:w="992" w:type="dxa"/>
            <w:shd w:val="clear" w:color="auto" w:fill="auto"/>
          </w:tcPr>
          <w:p w:rsidR="00484ABB" w:rsidRPr="00094121" w:rsidRDefault="00484ABB" w:rsidP="00484ABB">
            <w:pPr>
              <w:jc w:val="both"/>
            </w:pPr>
            <w:r w:rsidRPr="00094121">
              <w:t>13</w:t>
            </w:r>
          </w:p>
          <w:p w:rsidR="00484ABB" w:rsidRPr="00094121" w:rsidRDefault="00484ABB" w:rsidP="00484ABB">
            <w:pPr>
              <w:jc w:val="both"/>
              <w:rPr>
                <w:b/>
              </w:rPr>
            </w:pPr>
            <w:r w:rsidRPr="00094121">
              <w:rPr>
                <w:b/>
              </w:rPr>
              <w:t>68,4%</w:t>
            </w:r>
          </w:p>
        </w:tc>
        <w:tc>
          <w:tcPr>
            <w:tcW w:w="780"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0"/>
                <w:szCs w:val="20"/>
              </w:rPr>
            </w:pPr>
            <w:r w:rsidRPr="00094121">
              <w:rPr>
                <w:sz w:val="20"/>
                <w:szCs w:val="20"/>
              </w:rPr>
              <w:t>10,5%</w:t>
            </w:r>
          </w:p>
        </w:tc>
        <w:tc>
          <w:tcPr>
            <w:tcW w:w="780"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0"/>
                <w:szCs w:val="20"/>
              </w:rPr>
            </w:pPr>
            <w:r w:rsidRPr="00094121">
              <w:rPr>
                <w:sz w:val="20"/>
                <w:szCs w:val="20"/>
              </w:rPr>
              <w:t>15,8%</w:t>
            </w:r>
          </w:p>
        </w:tc>
        <w:tc>
          <w:tcPr>
            <w:tcW w:w="815"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5,3%</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Trakų V D</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117</w:t>
            </w:r>
          </w:p>
          <w:p w:rsidR="00484ABB" w:rsidRPr="00094121" w:rsidRDefault="00484ABB" w:rsidP="00484ABB">
            <w:pPr>
              <w:jc w:val="both"/>
            </w:pPr>
            <w:r w:rsidRPr="00094121">
              <w:t>115</w:t>
            </w:r>
          </w:p>
        </w:tc>
        <w:tc>
          <w:tcPr>
            <w:tcW w:w="912" w:type="dxa"/>
            <w:shd w:val="clear" w:color="auto" w:fill="auto"/>
          </w:tcPr>
          <w:p w:rsidR="00484ABB" w:rsidRPr="00094121" w:rsidRDefault="00484ABB" w:rsidP="00484ABB">
            <w:pPr>
              <w:jc w:val="both"/>
              <w:rPr>
                <w:b/>
              </w:rPr>
            </w:pPr>
            <w:r w:rsidRPr="00094121">
              <w:rPr>
                <w:b/>
              </w:rPr>
              <w:t>60</w:t>
            </w:r>
          </w:p>
          <w:p w:rsidR="00484ABB" w:rsidRPr="00094121" w:rsidRDefault="00484ABB" w:rsidP="00484ABB">
            <w:pPr>
              <w:jc w:val="both"/>
              <w:rPr>
                <w:sz w:val="22"/>
              </w:rPr>
            </w:pPr>
            <w:r w:rsidRPr="00094121">
              <w:rPr>
                <w:b/>
                <w:sz w:val="22"/>
                <w:szCs w:val="22"/>
              </w:rPr>
              <w:t>51,3 %</w:t>
            </w:r>
          </w:p>
        </w:tc>
        <w:tc>
          <w:tcPr>
            <w:tcW w:w="798" w:type="dxa"/>
            <w:shd w:val="clear" w:color="auto" w:fill="auto"/>
          </w:tcPr>
          <w:p w:rsidR="00484ABB" w:rsidRPr="00094121" w:rsidRDefault="00484ABB" w:rsidP="00484ABB">
            <w:pPr>
              <w:jc w:val="both"/>
              <w:rPr>
                <w:sz w:val="22"/>
              </w:rPr>
            </w:pPr>
            <w:r w:rsidRPr="00094121">
              <w:rPr>
                <w:sz w:val="22"/>
                <w:szCs w:val="22"/>
              </w:rPr>
              <w:t>34</w:t>
            </w:r>
          </w:p>
          <w:p w:rsidR="00484ABB" w:rsidRPr="00094121" w:rsidRDefault="00484ABB" w:rsidP="00484ABB">
            <w:pPr>
              <w:jc w:val="both"/>
              <w:rPr>
                <w:sz w:val="20"/>
                <w:szCs w:val="20"/>
              </w:rPr>
            </w:pPr>
            <w:r w:rsidRPr="00094121">
              <w:rPr>
                <w:sz w:val="20"/>
                <w:szCs w:val="20"/>
              </w:rPr>
              <w:t>29,1 %</w:t>
            </w:r>
          </w:p>
        </w:tc>
        <w:tc>
          <w:tcPr>
            <w:tcW w:w="855" w:type="dxa"/>
            <w:shd w:val="clear" w:color="auto" w:fill="auto"/>
          </w:tcPr>
          <w:p w:rsidR="00484ABB" w:rsidRPr="00094121" w:rsidRDefault="00484ABB" w:rsidP="00484ABB">
            <w:pPr>
              <w:jc w:val="both"/>
            </w:pPr>
            <w:r w:rsidRPr="00094121">
              <w:t>9</w:t>
            </w:r>
          </w:p>
          <w:p w:rsidR="00484ABB" w:rsidRPr="00094121" w:rsidRDefault="00484ABB" w:rsidP="00484ABB">
            <w:pPr>
              <w:jc w:val="both"/>
            </w:pPr>
            <w:r w:rsidRPr="00094121">
              <w:t>7,7 %</w:t>
            </w:r>
          </w:p>
        </w:tc>
        <w:tc>
          <w:tcPr>
            <w:tcW w:w="855" w:type="dxa"/>
            <w:shd w:val="clear" w:color="auto" w:fill="auto"/>
          </w:tcPr>
          <w:p w:rsidR="00484ABB" w:rsidRPr="00094121" w:rsidRDefault="00484ABB" w:rsidP="00484ABB">
            <w:pPr>
              <w:jc w:val="both"/>
            </w:pPr>
            <w:r w:rsidRPr="00094121">
              <w:t>14</w:t>
            </w:r>
          </w:p>
          <w:p w:rsidR="00484ABB" w:rsidRPr="00094121" w:rsidRDefault="00484ABB" w:rsidP="00484ABB">
            <w:pPr>
              <w:jc w:val="both"/>
              <w:rPr>
                <w:sz w:val="20"/>
                <w:szCs w:val="20"/>
              </w:rPr>
            </w:pPr>
            <w:r w:rsidRPr="00094121">
              <w:rPr>
                <w:sz w:val="20"/>
                <w:szCs w:val="20"/>
              </w:rPr>
              <w:t>11,9 %</w:t>
            </w:r>
          </w:p>
        </w:tc>
        <w:tc>
          <w:tcPr>
            <w:tcW w:w="907" w:type="dxa"/>
            <w:shd w:val="clear" w:color="auto" w:fill="auto"/>
          </w:tcPr>
          <w:p w:rsidR="00484ABB" w:rsidRPr="00094121" w:rsidRDefault="00484ABB" w:rsidP="00484ABB">
            <w:pPr>
              <w:jc w:val="both"/>
            </w:pPr>
            <w:r w:rsidRPr="00094121">
              <w:t>89</w:t>
            </w:r>
          </w:p>
          <w:p w:rsidR="00484ABB" w:rsidRPr="00094121" w:rsidRDefault="00484ABB" w:rsidP="00484ABB">
            <w:pPr>
              <w:jc w:val="both"/>
            </w:pPr>
            <w:r w:rsidRPr="00094121">
              <w:t>88</w:t>
            </w:r>
          </w:p>
        </w:tc>
        <w:tc>
          <w:tcPr>
            <w:tcW w:w="992" w:type="dxa"/>
            <w:shd w:val="clear" w:color="auto" w:fill="auto"/>
          </w:tcPr>
          <w:p w:rsidR="00484ABB" w:rsidRPr="00094121" w:rsidRDefault="00484ABB" w:rsidP="00484ABB">
            <w:pPr>
              <w:jc w:val="both"/>
            </w:pPr>
            <w:r w:rsidRPr="00094121">
              <w:t>45</w:t>
            </w:r>
          </w:p>
          <w:p w:rsidR="00484ABB" w:rsidRPr="00094121" w:rsidRDefault="00484ABB" w:rsidP="00484ABB">
            <w:pPr>
              <w:jc w:val="both"/>
            </w:pPr>
            <w:r w:rsidRPr="00094121">
              <w:t>50,6%</w:t>
            </w:r>
          </w:p>
        </w:tc>
        <w:tc>
          <w:tcPr>
            <w:tcW w:w="780" w:type="dxa"/>
            <w:shd w:val="clear" w:color="auto" w:fill="auto"/>
          </w:tcPr>
          <w:p w:rsidR="00484ABB" w:rsidRPr="00094121" w:rsidRDefault="00484ABB" w:rsidP="00484ABB">
            <w:pPr>
              <w:jc w:val="both"/>
            </w:pPr>
            <w:r w:rsidRPr="00094121">
              <w:t>32</w:t>
            </w:r>
          </w:p>
          <w:p w:rsidR="00484ABB" w:rsidRPr="00094121" w:rsidRDefault="00484ABB" w:rsidP="00484ABB">
            <w:pPr>
              <w:jc w:val="both"/>
              <w:rPr>
                <w:sz w:val="20"/>
                <w:szCs w:val="20"/>
              </w:rPr>
            </w:pPr>
            <w:r w:rsidRPr="00094121">
              <w:rPr>
                <w:sz w:val="20"/>
                <w:szCs w:val="20"/>
              </w:rPr>
              <w:t>36,0%</w:t>
            </w:r>
          </w:p>
        </w:tc>
        <w:tc>
          <w:tcPr>
            <w:tcW w:w="780"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6,7%</w:t>
            </w:r>
          </w:p>
        </w:tc>
        <w:tc>
          <w:tcPr>
            <w:tcW w:w="815"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6,7%</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 xml:space="preserve">Trakų suaugusiųjų mokykla </w:t>
            </w:r>
          </w:p>
        </w:tc>
        <w:tc>
          <w:tcPr>
            <w:tcW w:w="835" w:type="dxa"/>
            <w:shd w:val="clear" w:color="auto" w:fill="auto"/>
          </w:tcPr>
          <w:p w:rsidR="00484ABB" w:rsidRPr="00094121" w:rsidRDefault="00484ABB" w:rsidP="00484ABB">
            <w:pPr>
              <w:jc w:val="both"/>
            </w:pPr>
            <w:r w:rsidRPr="00094121">
              <w:t>152</w:t>
            </w:r>
          </w:p>
          <w:p w:rsidR="00484ABB" w:rsidRPr="00094121" w:rsidRDefault="00484ABB" w:rsidP="00484ABB">
            <w:pPr>
              <w:jc w:val="both"/>
            </w:pPr>
            <w:r w:rsidRPr="00094121">
              <w:t>136</w:t>
            </w:r>
          </w:p>
        </w:tc>
        <w:tc>
          <w:tcPr>
            <w:tcW w:w="912"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0 %</w:t>
            </w:r>
          </w:p>
        </w:tc>
        <w:tc>
          <w:tcPr>
            <w:tcW w:w="798"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0,7 %</w:t>
            </w:r>
          </w:p>
        </w:tc>
        <w:tc>
          <w:tcPr>
            <w:tcW w:w="855" w:type="dxa"/>
            <w:shd w:val="clear" w:color="auto" w:fill="auto"/>
          </w:tcPr>
          <w:p w:rsidR="00484ABB" w:rsidRPr="00094121" w:rsidRDefault="00484ABB" w:rsidP="00484ABB">
            <w:pPr>
              <w:jc w:val="both"/>
            </w:pPr>
            <w:r w:rsidRPr="00094121">
              <w:t>7</w:t>
            </w:r>
          </w:p>
          <w:p w:rsidR="00484ABB" w:rsidRPr="00094121" w:rsidRDefault="00484ABB" w:rsidP="00484ABB">
            <w:pPr>
              <w:jc w:val="both"/>
            </w:pPr>
            <w:r w:rsidRPr="00094121">
              <w:t>4,6 %</w:t>
            </w:r>
          </w:p>
        </w:tc>
        <w:tc>
          <w:tcPr>
            <w:tcW w:w="855" w:type="dxa"/>
            <w:shd w:val="clear" w:color="auto" w:fill="auto"/>
          </w:tcPr>
          <w:p w:rsidR="00484ABB" w:rsidRPr="00094121" w:rsidRDefault="00484ABB" w:rsidP="00484ABB">
            <w:pPr>
              <w:jc w:val="both"/>
            </w:pPr>
            <w:r w:rsidRPr="00094121">
              <w:t>144</w:t>
            </w:r>
          </w:p>
          <w:p w:rsidR="00484ABB" w:rsidRPr="00094121" w:rsidRDefault="00484ABB" w:rsidP="00484ABB">
            <w:pPr>
              <w:jc w:val="both"/>
              <w:rPr>
                <w:sz w:val="20"/>
                <w:szCs w:val="20"/>
              </w:rPr>
            </w:pPr>
            <w:r w:rsidRPr="00094121">
              <w:rPr>
                <w:sz w:val="20"/>
                <w:szCs w:val="20"/>
              </w:rPr>
              <w:t>94.7 %</w:t>
            </w:r>
          </w:p>
        </w:tc>
        <w:tc>
          <w:tcPr>
            <w:tcW w:w="907" w:type="dxa"/>
            <w:shd w:val="clear" w:color="auto" w:fill="auto"/>
          </w:tcPr>
          <w:p w:rsidR="00484ABB" w:rsidRPr="00094121" w:rsidRDefault="00484ABB" w:rsidP="00484ABB">
            <w:pPr>
              <w:jc w:val="both"/>
            </w:pPr>
            <w:r w:rsidRPr="00094121">
              <w:t>211</w:t>
            </w:r>
          </w:p>
          <w:p w:rsidR="00484ABB" w:rsidRPr="00094121" w:rsidRDefault="00484ABB" w:rsidP="00484ABB">
            <w:pPr>
              <w:jc w:val="both"/>
            </w:pPr>
            <w:r w:rsidRPr="00094121">
              <w:t>179</w:t>
            </w:r>
          </w:p>
        </w:tc>
        <w:tc>
          <w:tcPr>
            <w:tcW w:w="992" w:type="dxa"/>
            <w:shd w:val="clear" w:color="auto" w:fill="auto"/>
          </w:tcPr>
          <w:p w:rsidR="00484ABB" w:rsidRPr="00094121" w:rsidRDefault="00484ABB" w:rsidP="00484ABB">
            <w:pPr>
              <w:jc w:val="both"/>
              <w:rPr>
                <w:lang w:val="en-US"/>
              </w:rPr>
            </w:pPr>
            <w:r w:rsidRPr="00094121">
              <w:rPr>
                <w:lang w:val="en-US"/>
              </w:rPr>
              <w:t>1</w:t>
            </w:r>
          </w:p>
          <w:p w:rsidR="00484ABB" w:rsidRPr="00094121" w:rsidRDefault="00484ABB" w:rsidP="00484ABB">
            <w:pPr>
              <w:jc w:val="both"/>
              <w:rPr>
                <w:lang w:val="en-US"/>
              </w:rPr>
            </w:pPr>
            <w:r w:rsidRPr="00094121">
              <w:rPr>
                <w:lang w:val="en-US"/>
              </w:rPr>
              <w:t>0,5%</w:t>
            </w:r>
          </w:p>
        </w:tc>
        <w:tc>
          <w:tcPr>
            <w:tcW w:w="780" w:type="dxa"/>
            <w:shd w:val="clear" w:color="auto" w:fill="auto"/>
          </w:tcPr>
          <w:p w:rsidR="00484ABB" w:rsidRPr="00094121" w:rsidRDefault="00484ABB" w:rsidP="00484ABB">
            <w:pPr>
              <w:jc w:val="both"/>
            </w:pPr>
            <w:r w:rsidRPr="00094121">
              <w:t>0</w:t>
            </w:r>
          </w:p>
          <w:p w:rsidR="00484ABB" w:rsidRPr="00094121" w:rsidRDefault="00484ABB" w:rsidP="00484ABB">
            <w:pPr>
              <w:jc w:val="both"/>
            </w:pPr>
            <w:r w:rsidRPr="00094121">
              <w:t>0%</w:t>
            </w:r>
          </w:p>
        </w:tc>
        <w:tc>
          <w:tcPr>
            <w:tcW w:w="780"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2,8%</w:t>
            </w:r>
          </w:p>
        </w:tc>
        <w:tc>
          <w:tcPr>
            <w:tcW w:w="815" w:type="dxa"/>
            <w:shd w:val="clear" w:color="auto" w:fill="auto"/>
          </w:tcPr>
          <w:p w:rsidR="00484ABB" w:rsidRPr="00094121" w:rsidRDefault="00484ABB" w:rsidP="00484ABB">
            <w:pPr>
              <w:jc w:val="both"/>
            </w:pPr>
            <w:r w:rsidRPr="00094121">
              <w:t>204</w:t>
            </w:r>
          </w:p>
          <w:p w:rsidR="00484ABB" w:rsidRPr="00094121" w:rsidRDefault="00484ABB" w:rsidP="00484ABB">
            <w:pPr>
              <w:jc w:val="both"/>
              <w:rPr>
                <w:sz w:val="22"/>
              </w:rPr>
            </w:pPr>
            <w:r w:rsidRPr="00094121">
              <w:rPr>
                <w:sz w:val="22"/>
                <w:szCs w:val="22"/>
              </w:rPr>
              <w:t>96,7%</w:t>
            </w:r>
          </w:p>
        </w:tc>
      </w:tr>
      <w:tr w:rsidR="00484ABB" w:rsidRPr="00094121" w:rsidTr="00484ABB">
        <w:tc>
          <w:tcPr>
            <w:tcW w:w="1325" w:type="dxa"/>
            <w:shd w:val="clear" w:color="auto" w:fill="auto"/>
          </w:tcPr>
          <w:p w:rsidR="00484ABB" w:rsidRPr="00094121" w:rsidRDefault="00484ABB" w:rsidP="00484ABB">
            <w:pPr>
              <w:jc w:val="both"/>
              <w:rPr>
                <w:b/>
                <w:sz w:val="20"/>
                <w:szCs w:val="20"/>
              </w:rPr>
            </w:pPr>
            <w:r w:rsidRPr="00094121">
              <w:rPr>
                <w:b/>
                <w:sz w:val="20"/>
                <w:szCs w:val="20"/>
              </w:rPr>
              <w:t>Iš viso</w:t>
            </w:r>
          </w:p>
        </w:tc>
        <w:tc>
          <w:tcPr>
            <w:tcW w:w="835" w:type="dxa"/>
            <w:shd w:val="clear" w:color="auto" w:fill="auto"/>
          </w:tcPr>
          <w:p w:rsidR="00484ABB" w:rsidRPr="00094121" w:rsidRDefault="00484ABB" w:rsidP="00484ABB">
            <w:pPr>
              <w:jc w:val="both"/>
              <w:rPr>
                <w:b/>
              </w:rPr>
            </w:pPr>
            <w:r w:rsidRPr="00094121">
              <w:rPr>
                <w:b/>
              </w:rPr>
              <w:t>585</w:t>
            </w:r>
          </w:p>
          <w:p w:rsidR="00484ABB" w:rsidRPr="00094121" w:rsidRDefault="00484ABB" w:rsidP="00484ABB">
            <w:pPr>
              <w:jc w:val="both"/>
              <w:rPr>
                <w:b/>
              </w:rPr>
            </w:pPr>
            <w:r w:rsidRPr="00094121">
              <w:rPr>
                <w:b/>
              </w:rPr>
              <w:t>543</w:t>
            </w:r>
          </w:p>
        </w:tc>
        <w:tc>
          <w:tcPr>
            <w:tcW w:w="912" w:type="dxa"/>
            <w:shd w:val="clear" w:color="auto" w:fill="auto"/>
          </w:tcPr>
          <w:p w:rsidR="00484ABB" w:rsidRPr="00094121" w:rsidRDefault="00484ABB" w:rsidP="00484ABB">
            <w:pPr>
              <w:jc w:val="both"/>
              <w:rPr>
                <w:b/>
                <w:lang w:val="en-US"/>
              </w:rPr>
            </w:pPr>
            <w:r w:rsidRPr="00094121">
              <w:rPr>
                <w:b/>
                <w:lang w:val="en-US"/>
              </w:rPr>
              <w:t>169</w:t>
            </w:r>
          </w:p>
          <w:p w:rsidR="00484ABB" w:rsidRPr="00094121" w:rsidRDefault="00484ABB" w:rsidP="00484ABB">
            <w:pPr>
              <w:jc w:val="both"/>
              <w:rPr>
                <w:b/>
                <w:lang w:val="en-US"/>
              </w:rPr>
            </w:pPr>
            <w:r w:rsidRPr="00094121">
              <w:rPr>
                <w:b/>
                <w:lang w:val="en-US"/>
              </w:rPr>
              <w:t>28,9%</w:t>
            </w:r>
          </w:p>
        </w:tc>
        <w:tc>
          <w:tcPr>
            <w:tcW w:w="798" w:type="dxa"/>
            <w:shd w:val="clear" w:color="auto" w:fill="auto"/>
          </w:tcPr>
          <w:p w:rsidR="00484ABB" w:rsidRPr="00094121" w:rsidRDefault="00484ABB" w:rsidP="00484ABB">
            <w:pPr>
              <w:jc w:val="both"/>
              <w:rPr>
                <w:b/>
              </w:rPr>
            </w:pPr>
            <w:r w:rsidRPr="00094121">
              <w:rPr>
                <w:b/>
              </w:rPr>
              <w:t>101</w:t>
            </w:r>
          </w:p>
          <w:p w:rsidR="00484ABB" w:rsidRPr="00094121" w:rsidRDefault="00484ABB" w:rsidP="00484ABB">
            <w:pPr>
              <w:jc w:val="both"/>
              <w:rPr>
                <w:b/>
                <w:sz w:val="20"/>
                <w:szCs w:val="20"/>
              </w:rPr>
            </w:pPr>
            <w:r w:rsidRPr="00094121">
              <w:rPr>
                <w:b/>
                <w:sz w:val="20"/>
                <w:szCs w:val="20"/>
              </w:rPr>
              <w:t>17,3%</w:t>
            </w:r>
          </w:p>
        </w:tc>
        <w:tc>
          <w:tcPr>
            <w:tcW w:w="855" w:type="dxa"/>
            <w:shd w:val="clear" w:color="auto" w:fill="auto"/>
          </w:tcPr>
          <w:p w:rsidR="00484ABB" w:rsidRPr="00094121" w:rsidRDefault="00484ABB" w:rsidP="00484ABB">
            <w:pPr>
              <w:jc w:val="both"/>
              <w:rPr>
                <w:b/>
              </w:rPr>
            </w:pPr>
            <w:r w:rsidRPr="00094121">
              <w:rPr>
                <w:b/>
              </w:rPr>
              <w:t>56</w:t>
            </w:r>
          </w:p>
          <w:p w:rsidR="00484ABB" w:rsidRPr="00094121" w:rsidRDefault="00484ABB" w:rsidP="00484ABB">
            <w:pPr>
              <w:jc w:val="both"/>
              <w:rPr>
                <w:b/>
              </w:rPr>
            </w:pPr>
            <w:r w:rsidRPr="00094121">
              <w:rPr>
                <w:b/>
              </w:rPr>
              <w:t>9,6%</w:t>
            </w:r>
          </w:p>
        </w:tc>
        <w:tc>
          <w:tcPr>
            <w:tcW w:w="855" w:type="dxa"/>
            <w:shd w:val="clear" w:color="auto" w:fill="auto"/>
          </w:tcPr>
          <w:p w:rsidR="00484ABB" w:rsidRPr="00094121" w:rsidRDefault="00484ABB" w:rsidP="00484ABB">
            <w:pPr>
              <w:jc w:val="both"/>
              <w:rPr>
                <w:b/>
              </w:rPr>
            </w:pPr>
            <w:r w:rsidRPr="00094121">
              <w:rPr>
                <w:b/>
              </w:rPr>
              <w:t>259</w:t>
            </w:r>
          </w:p>
          <w:p w:rsidR="00484ABB" w:rsidRPr="00094121" w:rsidRDefault="00484ABB" w:rsidP="00484ABB">
            <w:pPr>
              <w:jc w:val="both"/>
              <w:rPr>
                <w:b/>
                <w:sz w:val="22"/>
              </w:rPr>
            </w:pPr>
            <w:r w:rsidRPr="00094121">
              <w:rPr>
                <w:b/>
                <w:sz w:val="22"/>
                <w:szCs w:val="22"/>
              </w:rPr>
              <w:t>44,2%</w:t>
            </w:r>
          </w:p>
        </w:tc>
        <w:tc>
          <w:tcPr>
            <w:tcW w:w="907" w:type="dxa"/>
            <w:shd w:val="clear" w:color="auto" w:fill="auto"/>
          </w:tcPr>
          <w:p w:rsidR="00484ABB" w:rsidRPr="00094121" w:rsidRDefault="00484ABB" w:rsidP="00484ABB">
            <w:pPr>
              <w:jc w:val="both"/>
              <w:rPr>
                <w:b/>
              </w:rPr>
            </w:pPr>
            <w:r w:rsidRPr="00094121">
              <w:rPr>
                <w:b/>
              </w:rPr>
              <w:t>537</w:t>
            </w:r>
          </w:p>
          <w:p w:rsidR="00484ABB" w:rsidRPr="00094121" w:rsidRDefault="00484ABB" w:rsidP="00484ABB">
            <w:pPr>
              <w:jc w:val="both"/>
              <w:rPr>
                <w:b/>
              </w:rPr>
            </w:pPr>
            <w:r w:rsidRPr="00094121">
              <w:rPr>
                <w:b/>
              </w:rPr>
              <w:t>489</w:t>
            </w:r>
          </w:p>
        </w:tc>
        <w:tc>
          <w:tcPr>
            <w:tcW w:w="992" w:type="dxa"/>
            <w:shd w:val="clear" w:color="auto" w:fill="auto"/>
          </w:tcPr>
          <w:p w:rsidR="00484ABB" w:rsidRPr="00094121" w:rsidRDefault="00484ABB" w:rsidP="00484ABB">
            <w:pPr>
              <w:jc w:val="both"/>
              <w:rPr>
                <w:b/>
              </w:rPr>
            </w:pPr>
            <w:r w:rsidRPr="00094121">
              <w:rPr>
                <w:b/>
              </w:rPr>
              <w:t>139</w:t>
            </w:r>
          </w:p>
          <w:p w:rsidR="00484ABB" w:rsidRPr="00094121" w:rsidRDefault="00484ABB" w:rsidP="00484ABB">
            <w:pPr>
              <w:jc w:val="both"/>
              <w:rPr>
                <w:b/>
                <w:lang w:val="en-US"/>
              </w:rPr>
            </w:pPr>
            <w:r w:rsidRPr="00094121">
              <w:rPr>
                <w:b/>
              </w:rPr>
              <w:t>25,9</w:t>
            </w:r>
            <w:r w:rsidRPr="00094121">
              <w:rPr>
                <w:b/>
                <w:lang w:val="en-US"/>
              </w:rPr>
              <w:t>%</w:t>
            </w:r>
          </w:p>
        </w:tc>
        <w:tc>
          <w:tcPr>
            <w:tcW w:w="780" w:type="dxa"/>
            <w:shd w:val="clear" w:color="auto" w:fill="auto"/>
          </w:tcPr>
          <w:p w:rsidR="00484ABB" w:rsidRPr="00094121" w:rsidRDefault="00484ABB" w:rsidP="00484ABB">
            <w:pPr>
              <w:jc w:val="both"/>
              <w:rPr>
                <w:b/>
              </w:rPr>
            </w:pPr>
            <w:r w:rsidRPr="00094121">
              <w:rPr>
                <w:b/>
              </w:rPr>
              <w:t>84</w:t>
            </w:r>
          </w:p>
          <w:p w:rsidR="00484ABB" w:rsidRPr="00094121" w:rsidRDefault="00484ABB" w:rsidP="00484ABB">
            <w:pPr>
              <w:rPr>
                <w:b/>
                <w:sz w:val="20"/>
                <w:szCs w:val="20"/>
              </w:rPr>
            </w:pPr>
            <w:r w:rsidRPr="00094121">
              <w:rPr>
                <w:b/>
                <w:sz w:val="20"/>
                <w:szCs w:val="20"/>
              </w:rPr>
              <w:t>15,6%</w:t>
            </w:r>
          </w:p>
        </w:tc>
        <w:tc>
          <w:tcPr>
            <w:tcW w:w="780" w:type="dxa"/>
            <w:shd w:val="clear" w:color="auto" w:fill="auto"/>
          </w:tcPr>
          <w:p w:rsidR="00484ABB" w:rsidRPr="00094121" w:rsidRDefault="00484ABB" w:rsidP="00484ABB">
            <w:pPr>
              <w:jc w:val="both"/>
              <w:rPr>
                <w:b/>
              </w:rPr>
            </w:pPr>
            <w:r w:rsidRPr="00094121">
              <w:rPr>
                <w:b/>
              </w:rPr>
              <w:t>41</w:t>
            </w:r>
          </w:p>
          <w:p w:rsidR="00484ABB" w:rsidRPr="00094121" w:rsidRDefault="00484ABB" w:rsidP="00484ABB">
            <w:pPr>
              <w:jc w:val="both"/>
              <w:rPr>
                <w:b/>
              </w:rPr>
            </w:pPr>
            <w:r w:rsidRPr="00094121">
              <w:rPr>
                <w:b/>
              </w:rPr>
              <w:t>7,6%</w:t>
            </w:r>
          </w:p>
        </w:tc>
        <w:tc>
          <w:tcPr>
            <w:tcW w:w="815" w:type="dxa"/>
            <w:shd w:val="clear" w:color="auto" w:fill="auto"/>
          </w:tcPr>
          <w:p w:rsidR="00484ABB" w:rsidRPr="00094121" w:rsidRDefault="00484ABB" w:rsidP="00484ABB">
            <w:pPr>
              <w:jc w:val="both"/>
              <w:rPr>
                <w:b/>
              </w:rPr>
            </w:pPr>
            <w:r w:rsidRPr="00094121">
              <w:rPr>
                <w:b/>
              </w:rPr>
              <w:t>273</w:t>
            </w:r>
          </w:p>
          <w:p w:rsidR="00484ABB" w:rsidRPr="00094121" w:rsidRDefault="00484ABB" w:rsidP="00484ABB">
            <w:pPr>
              <w:jc w:val="both"/>
              <w:rPr>
                <w:b/>
                <w:sz w:val="20"/>
                <w:szCs w:val="20"/>
              </w:rPr>
            </w:pPr>
            <w:r w:rsidRPr="00094121">
              <w:rPr>
                <w:b/>
                <w:sz w:val="20"/>
                <w:szCs w:val="20"/>
              </w:rPr>
              <w:t>50,9%</w:t>
            </w:r>
          </w:p>
        </w:tc>
      </w:tr>
      <w:tr w:rsidR="00484ABB" w:rsidRPr="00094121" w:rsidTr="00484ABB">
        <w:tc>
          <w:tcPr>
            <w:tcW w:w="1325" w:type="dxa"/>
            <w:shd w:val="clear" w:color="auto" w:fill="auto"/>
          </w:tcPr>
          <w:p w:rsidR="00484ABB" w:rsidRPr="00094121" w:rsidRDefault="00484ABB" w:rsidP="00484ABB">
            <w:pPr>
              <w:rPr>
                <w:b/>
                <w:sz w:val="20"/>
                <w:szCs w:val="20"/>
              </w:rPr>
            </w:pPr>
            <w:r w:rsidRPr="00094121">
              <w:rPr>
                <w:b/>
                <w:sz w:val="20"/>
                <w:szCs w:val="20"/>
              </w:rPr>
              <w:t>Iš viso:</w:t>
            </w:r>
          </w:p>
          <w:p w:rsidR="00484ABB" w:rsidRPr="00094121" w:rsidRDefault="00484ABB" w:rsidP="00484ABB">
            <w:pPr>
              <w:rPr>
                <w:b/>
                <w:sz w:val="20"/>
                <w:szCs w:val="20"/>
              </w:rPr>
            </w:pPr>
            <w:r w:rsidRPr="00094121">
              <w:rPr>
                <w:b/>
                <w:sz w:val="20"/>
                <w:szCs w:val="20"/>
              </w:rPr>
              <w:t xml:space="preserve"> be </w:t>
            </w:r>
            <w:proofErr w:type="spellStart"/>
            <w:r w:rsidRPr="00094121">
              <w:rPr>
                <w:b/>
                <w:sz w:val="20"/>
                <w:szCs w:val="20"/>
              </w:rPr>
              <w:t>Lentv</w:t>
            </w:r>
            <w:proofErr w:type="spellEnd"/>
            <w:r w:rsidRPr="00094121">
              <w:rPr>
                <w:b/>
                <w:sz w:val="20"/>
                <w:szCs w:val="20"/>
              </w:rPr>
              <w:t>. 1  (</w:t>
            </w:r>
            <w:proofErr w:type="spellStart"/>
            <w:r w:rsidRPr="00094121">
              <w:rPr>
                <w:b/>
                <w:sz w:val="20"/>
                <w:szCs w:val="20"/>
              </w:rPr>
              <w:t>suaug</w:t>
            </w:r>
            <w:proofErr w:type="spellEnd"/>
            <w:r w:rsidRPr="00094121">
              <w:rPr>
                <w:b/>
                <w:sz w:val="20"/>
                <w:szCs w:val="20"/>
              </w:rPr>
              <w:t xml:space="preserve">. </w:t>
            </w:r>
            <w:proofErr w:type="spellStart"/>
            <w:r w:rsidRPr="00094121">
              <w:rPr>
                <w:b/>
                <w:sz w:val="20"/>
                <w:szCs w:val="20"/>
              </w:rPr>
              <w:t>kl</w:t>
            </w:r>
            <w:proofErr w:type="spellEnd"/>
            <w:r w:rsidRPr="00094121">
              <w:rPr>
                <w:b/>
                <w:sz w:val="20"/>
                <w:szCs w:val="20"/>
              </w:rPr>
              <w:t xml:space="preserve">.) ir Trakų </w:t>
            </w:r>
            <w:proofErr w:type="spellStart"/>
            <w:r w:rsidRPr="00094121">
              <w:rPr>
                <w:b/>
                <w:sz w:val="20"/>
                <w:szCs w:val="20"/>
              </w:rPr>
              <w:t>suaug</w:t>
            </w:r>
            <w:proofErr w:type="spellEnd"/>
            <w:r w:rsidRPr="00094121">
              <w:rPr>
                <w:b/>
                <w:sz w:val="20"/>
                <w:szCs w:val="20"/>
              </w:rPr>
              <w:t>. m.</w:t>
            </w:r>
          </w:p>
        </w:tc>
        <w:tc>
          <w:tcPr>
            <w:tcW w:w="835" w:type="dxa"/>
            <w:shd w:val="clear" w:color="auto" w:fill="auto"/>
          </w:tcPr>
          <w:p w:rsidR="00484ABB" w:rsidRPr="00094121" w:rsidRDefault="00484ABB" w:rsidP="00484ABB">
            <w:pPr>
              <w:jc w:val="both"/>
              <w:rPr>
                <w:b/>
              </w:rPr>
            </w:pPr>
            <w:r w:rsidRPr="00094121">
              <w:rPr>
                <w:b/>
              </w:rPr>
              <w:t>405</w:t>
            </w:r>
          </w:p>
          <w:p w:rsidR="00484ABB" w:rsidRPr="00094121" w:rsidRDefault="00484ABB" w:rsidP="00484ABB">
            <w:pPr>
              <w:jc w:val="both"/>
              <w:rPr>
                <w:b/>
              </w:rPr>
            </w:pPr>
            <w:r w:rsidRPr="00094121">
              <w:rPr>
                <w:b/>
              </w:rPr>
              <w:t>388</w:t>
            </w:r>
          </w:p>
          <w:p w:rsidR="00484ABB" w:rsidRPr="00094121" w:rsidRDefault="00484ABB" w:rsidP="00484ABB">
            <w:pPr>
              <w:jc w:val="both"/>
              <w:rPr>
                <w:b/>
              </w:rPr>
            </w:pPr>
          </w:p>
        </w:tc>
        <w:tc>
          <w:tcPr>
            <w:tcW w:w="912" w:type="dxa"/>
            <w:shd w:val="clear" w:color="auto" w:fill="auto"/>
          </w:tcPr>
          <w:p w:rsidR="00484ABB" w:rsidRPr="00094121" w:rsidRDefault="00484ABB" w:rsidP="00484ABB">
            <w:pPr>
              <w:jc w:val="both"/>
              <w:rPr>
                <w:b/>
              </w:rPr>
            </w:pPr>
            <w:r w:rsidRPr="00094121">
              <w:rPr>
                <w:b/>
              </w:rPr>
              <w:t>169</w:t>
            </w:r>
          </w:p>
          <w:p w:rsidR="00484ABB" w:rsidRPr="00094121" w:rsidRDefault="00484ABB" w:rsidP="00484ABB">
            <w:pPr>
              <w:jc w:val="both"/>
              <w:rPr>
                <w:b/>
              </w:rPr>
            </w:pPr>
            <w:r w:rsidRPr="00094121">
              <w:rPr>
                <w:b/>
              </w:rPr>
              <w:t>41,7%</w:t>
            </w:r>
          </w:p>
        </w:tc>
        <w:tc>
          <w:tcPr>
            <w:tcW w:w="798" w:type="dxa"/>
            <w:shd w:val="clear" w:color="auto" w:fill="auto"/>
          </w:tcPr>
          <w:p w:rsidR="00484ABB" w:rsidRPr="00094121" w:rsidRDefault="00484ABB" w:rsidP="00484ABB">
            <w:pPr>
              <w:jc w:val="both"/>
              <w:rPr>
                <w:b/>
              </w:rPr>
            </w:pPr>
            <w:r w:rsidRPr="00094121">
              <w:rPr>
                <w:b/>
              </w:rPr>
              <w:t>100</w:t>
            </w:r>
          </w:p>
          <w:p w:rsidR="00484ABB" w:rsidRPr="00094121" w:rsidRDefault="00484ABB" w:rsidP="00484ABB">
            <w:pPr>
              <w:jc w:val="both"/>
              <w:rPr>
                <w:b/>
                <w:sz w:val="20"/>
                <w:szCs w:val="20"/>
              </w:rPr>
            </w:pPr>
            <w:r w:rsidRPr="00094121">
              <w:rPr>
                <w:b/>
                <w:sz w:val="20"/>
                <w:szCs w:val="20"/>
              </w:rPr>
              <w:t>24,7%</w:t>
            </w:r>
          </w:p>
          <w:p w:rsidR="00484ABB" w:rsidRPr="00094121" w:rsidRDefault="00484ABB" w:rsidP="00484ABB">
            <w:pPr>
              <w:jc w:val="both"/>
              <w:rPr>
                <w:b/>
                <w:sz w:val="18"/>
                <w:szCs w:val="18"/>
              </w:rPr>
            </w:pPr>
          </w:p>
        </w:tc>
        <w:tc>
          <w:tcPr>
            <w:tcW w:w="855" w:type="dxa"/>
            <w:shd w:val="clear" w:color="auto" w:fill="auto"/>
          </w:tcPr>
          <w:p w:rsidR="00484ABB" w:rsidRPr="00094121" w:rsidRDefault="00484ABB" w:rsidP="00484ABB">
            <w:pPr>
              <w:jc w:val="both"/>
              <w:rPr>
                <w:b/>
              </w:rPr>
            </w:pPr>
            <w:r w:rsidRPr="00094121">
              <w:rPr>
                <w:b/>
              </w:rPr>
              <w:t>48</w:t>
            </w:r>
          </w:p>
          <w:p w:rsidR="00484ABB" w:rsidRPr="00094121" w:rsidRDefault="00484ABB" w:rsidP="00484ABB">
            <w:pPr>
              <w:jc w:val="both"/>
              <w:rPr>
                <w:b/>
                <w:sz w:val="20"/>
                <w:szCs w:val="20"/>
              </w:rPr>
            </w:pPr>
            <w:r w:rsidRPr="00094121">
              <w:rPr>
                <w:b/>
                <w:sz w:val="20"/>
                <w:szCs w:val="20"/>
              </w:rPr>
              <w:t>11,9 %</w:t>
            </w:r>
          </w:p>
        </w:tc>
        <w:tc>
          <w:tcPr>
            <w:tcW w:w="855" w:type="dxa"/>
            <w:shd w:val="clear" w:color="auto" w:fill="auto"/>
          </w:tcPr>
          <w:p w:rsidR="00484ABB" w:rsidRPr="00094121" w:rsidRDefault="00484ABB" w:rsidP="00484ABB">
            <w:pPr>
              <w:jc w:val="both"/>
              <w:rPr>
                <w:b/>
              </w:rPr>
            </w:pPr>
            <w:r w:rsidRPr="00094121">
              <w:rPr>
                <w:b/>
              </w:rPr>
              <w:t>88</w:t>
            </w:r>
          </w:p>
          <w:p w:rsidR="00484ABB" w:rsidRPr="00094121" w:rsidRDefault="00484ABB" w:rsidP="00484ABB">
            <w:pPr>
              <w:jc w:val="both"/>
              <w:rPr>
                <w:b/>
                <w:sz w:val="20"/>
                <w:szCs w:val="20"/>
              </w:rPr>
            </w:pPr>
            <w:r w:rsidRPr="00094121">
              <w:rPr>
                <w:b/>
                <w:sz w:val="20"/>
                <w:szCs w:val="20"/>
              </w:rPr>
              <w:t>21,7 %</w:t>
            </w:r>
          </w:p>
        </w:tc>
        <w:tc>
          <w:tcPr>
            <w:tcW w:w="907" w:type="dxa"/>
            <w:shd w:val="clear" w:color="auto" w:fill="auto"/>
          </w:tcPr>
          <w:p w:rsidR="00484ABB" w:rsidRPr="00094121" w:rsidRDefault="00484ABB" w:rsidP="00484ABB">
            <w:pPr>
              <w:jc w:val="both"/>
              <w:rPr>
                <w:b/>
              </w:rPr>
            </w:pPr>
            <w:r w:rsidRPr="00094121">
              <w:rPr>
                <w:b/>
              </w:rPr>
              <w:t>302</w:t>
            </w:r>
          </w:p>
          <w:p w:rsidR="00484ABB" w:rsidRPr="00094121" w:rsidRDefault="00484ABB" w:rsidP="00484ABB">
            <w:pPr>
              <w:jc w:val="both"/>
              <w:rPr>
                <w:b/>
              </w:rPr>
            </w:pPr>
            <w:r w:rsidRPr="00094121">
              <w:rPr>
                <w:b/>
              </w:rPr>
              <w:t>295</w:t>
            </w:r>
          </w:p>
        </w:tc>
        <w:tc>
          <w:tcPr>
            <w:tcW w:w="992" w:type="dxa"/>
            <w:shd w:val="clear" w:color="auto" w:fill="auto"/>
          </w:tcPr>
          <w:p w:rsidR="00484ABB" w:rsidRPr="00094121" w:rsidRDefault="00484ABB" w:rsidP="00484ABB">
            <w:pPr>
              <w:jc w:val="both"/>
              <w:rPr>
                <w:b/>
              </w:rPr>
            </w:pPr>
            <w:r w:rsidRPr="00094121">
              <w:rPr>
                <w:b/>
              </w:rPr>
              <w:t>138</w:t>
            </w:r>
          </w:p>
          <w:p w:rsidR="00484ABB" w:rsidRPr="00094121" w:rsidRDefault="00484ABB" w:rsidP="00484ABB">
            <w:pPr>
              <w:jc w:val="both"/>
              <w:rPr>
                <w:b/>
              </w:rPr>
            </w:pPr>
            <w:r w:rsidRPr="00094121">
              <w:rPr>
                <w:b/>
              </w:rPr>
              <w:t>45,6%</w:t>
            </w:r>
          </w:p>
        </w:tc>
        <w:tc>
          <w:tcPr>
            <w:tcW w:w="780" w:type="dxa"/>
            <w:shd w:val="clear" w:color="auto" w:fill="auto"/>
          </w:tcPr>
          <w:p w:rsidR="00484ABB" w:rsidRPr="00094121" w:rsidRDefault="00484ABB" w:rsidP="00484ABB">
            <w:pPr>
              <w:jc w:val="both"/>
              <w:rPr>
                <w:b/>
              </w:rPr>
            </w:pPr>
            <w:r w:rsidRPr="00094121">
              <w:rPr>
                <w:b/>
              </w:rPr>
              <w:t>83</w:t>
            </w:r>
          </w:p>
          <w:p w:rsidR="00484ABB" w:rsidRPr="00094121" w:rsidRDefault="00484ABB" w:rsidP="00484ABB">
            <w:pPr>
              <w:jc w:val="both"/>
              <w:rPr>
                <w:b/>
                <w:sz w:val="20"/>
                <w:szCs w:val="20"/>
              </w:rPr>
            </w:pPr>
            <w:r w:rsidRPr="00094121">
              <w:rPr>
                <w:b/>
                <w:sz w:val="20"/>
                <w:szCs w:val="20"/>
              </w:rPr>
              <w:t>27,5%</w:t>
            </w:r>
          </w:p>
        </w:tc>
        <w:tc>
          <w:tcPr>
            <w:tcW w:w="780" w:type="dxa"/>
            <w:shd w:val="clear" w:color="auto" w:fill="auto"/>
          </w:tcPr>
          <w:p w:rsidR="00484ABB" w:rsidRPr="00094121" w:rsidRDefault="00484ABB" w:rsidP="00484ABB">
            <w:pPr>
              <w:jc w:val="both"/>
              <w:rPr>
                <w:b/>
              </w:rPr>
            </w:pPr>
            <w:r w:rsidRPr="00094121">
              <w:rPr>
                <w:b/>
              </w:rPr>
              <w:t>34</w:t>
            </w:r>
          </w:p>
          <w:p w:rsidR="00484ABB" w:rsidRPr="00094121" w:rsidRDefault="00484ABB" w:rsidP="00484ABB">
            <w:pPr>
              <w:jc w:val="both"/>
              <w:rPr>
                <w:b/>
                <w:sz w:val="20"/>
                <w:szCs w:val="20"/>
              </w:rPr>
            </w:pPr>
            <w:r w:rsidRPr="00094121">
              <w:rPr>
                <w:b/>
                <w:sz w:val="20"/>
                <w:szCs w:val="20"/>
              </w:rPr>
              <w:t>11,3%</w:t>
            </w:r>
          </w:p>
        </w:tc>
        <w:tc>
          <w:tcPr>
            <w:tcW w:w="815" w:type="dxa"/>
            <w:shd w:val="clear" w:color="auto" w:fill="auto"/>
          </w:tcPr>
          <w:p w:rsidR="00484ABB" w:rsidRPr="00094121" w:rsidRDefault="00484ABB" w:rsidP="00484ABB">
            <w:pPr>
              <w:jc w:val="both"/>
              <w:rPr>
                <w:b/>
              </w:rPr>
            </w:pPr>
            <w:r w:rsidRPr="00094121">
              <w:rPr>
                <w:b/>
              </w:rPr>
              <w:t>47</w:t>
            </w:r>
          </w:p>
          <w:p w:rsidR="00484ABB" w:rsidRPr="00094121" w:rsidRDefault="00484ABB" w:rsidP="00484ABB">
            <w:pPr>
              <w:jc w:val="both"/>
              <w:rPr>
                <w:b/>
                <w:sz w:val="20"/>
                <w:szCs w:val="20"/>
              </w:rPr>
            </w:pPr>
            <w:r w:rsidRPr="00094121">
              <w:rPr>
                <w:b/>
                <w:sz w:val="20"/>
                <w:szCs w:val="20"/>
              </w:rPr>
              <w:t>15,6%</w:t>
            </w:r>
          </w:p>
        </w:tc>
      </w:tr>
    </w:tbl>
    <w:p w:rsidR="00204E2C" w:rsidRPr="00094121" w:rsidRDefault="00204E2C" w:rsidP="00803C3D">
      <w:pPr>
        <w:rPr>
          <w:b/>
        </w:rPr>
      </w:pPr>
    </w:p>
    <w:p w:rsidR="00484ABB" w:rsidRPr="00094121" w:rsidRDefault="00484ABB" w:rsidP="00484ABB">
      <w:pPr>
        <w:jc w:val="center"/>
        <w:rPr>
          <w:b/>
        </w:rPr>
      </w:pPr>
      <w:r w:rsidRPr="00094121">
        <w:rPr>
          <w:b/>
        </w:rPr>
        <w:t>TRAKŲ RAJONO</w:t>
      </w:r>
      <w:r w:rsidRPr="00094121">
        <w:rPr>
          <w:b/>
          <w:lang w:val="en-US"/>
        </w:rPr>
        <w:t xml:space="preserve"> 2014 </w:t>
      </w:r>
      <w:r w:rsidRPr="00094121">
        <w:rPr>
          <w:b/>
        </w:rPr>
        <w:t>IR</w:t>
      </w:r>
      <w:r w:rsidRPr="00094121">
        <w:rPr>
          <w:b/>
          <w:lang w:val="en-US"/>
        </w:rPr>
        <w:t xml:space="preserve"> 2015 ME</w:t>
      </w:r>
      <w:r w:rsidRPr="00094121">
        <w:rPr>
          <w:b/>
        </w:rPr>
        <w:t>TŲ ABITURIENTŲ TOLESNIS MOKYMASIS / DARBAS</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835"/>
        <w:gridCol w:w="912"/>
        <w:gridCol w:w="798"/>
        <w:gridCol w:w="855"/>
        <w:gridCol w:w="855"/>
        <w:gridCol w:w="907"/>
        <w:gridCol w:w="992"/>
        <w:gridCol w:w="921"/>
        <w:gridCol w:w="921"/>
        <w:gridCol w:w="852"/>
      </w:tblGrid>
      <w:tr w:rsidR="00484ABB" w:rsidRPr="00094121" w:rsidTr="00484ABB">
        <w:tc>
          <w:tcPr>
            <w:tcW w:w="1325" w:type="dxa"/>
            <w:shd w:val="clear" w:color="auto" w:fill="auto"/>
          </w:tcPr>
          <w:p w:rsidR="00484ABB" w:rsidRPr="00094121" w:rsidRDefault="00484ABB" w:rsidP="00484ABB">
            <w:pPr>
              <w:jc w:val="both"/>
              <w:rPr>
                <w:b/>
                <w:sz w:val="20"/>
                <w:szCs w:val="20"/>
              </w:rPr>
            </w:pPr>
            <w:r w:rsidRPr="00094121">
              <w:rPr>
                <w:b/>
              </w:rPr>
              <w:t xml:space="preserve"> </w:t>
            </w:r>
            <w:r w:rsidRPr="00094121">
              <w:rPr>
                <w:b/>
                <w:sz w:val="20"/>
                <w:szCs w:val="20"/>
              </w:rPr>
              <w:t>Mokyklos pavadinimas</w:t>
            </w:r>
          </w:p>
        </w:tc>
        <w:tc>
          <w:tcPr>
            <w:tcW w:w="835" w:type="dxa"/>
            <w:shd w:val="clear" w:color="auto" w:fill="auto"/>
          </w:tcPr>
          <w:p w:rsidR="00484ABB" w:rsidRPr="00094121" w:rsidRDefault="00484ABB" w:rsidP="00484ABB">
            <w:pPr>
              <w:jc w:val="both"/>
              <w:rPr>
                <w:b/>
                <w:sz w:val="16"/>
                <w:szCs w:val="16"/>
              </w:rPr>
            </w:pPr>
            <w:proofErr w:type="spellStart"/>
            <w:r w:rsidRPr="00094121">
              <w:rPr>
                <w:b/>
                <w:sz w:val="16"/>
                <w:szCs w:val="16"/>
              </w:rPr>
              <w:t>Abit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skaicčius</w:t>
            </w:r>
            <w:proofErr w:type="spellEnd"/>
            <w:r w:rsidRPr="00094121">
              <w:rPr>
                <w:b/>
                <w:sz w:val="16"/>
                <w:szCs w:val="16"/>
              </w:rPr>
              <w:t xml:space="preserve">  </w:t>
            </w:r>
          </w:p>
          <w:p w:rsidR="00484ABB" w:rsidRPr="00094121" w:rsidRDefault="00484ABB" w:rsidP="00484ABB">
            <w:pPr>
              <w:jc w:val="both"/>
              <w:rPr>
                <w:b/>
                <w:sz w:val="16"/>
                <w:szCs w:val="16"/>
              </w:rPr>
            </w:pPr>
            <w:r w:rsidRPr="00094121">
              <w:rPr>
                <w:b/>
                <w:sz w:val="16"/>
                <w:szCs w:val="16"/>
              </w:rPr>
              <w:t>Gavusių brandos atestatus skaičius</w:t>
            </w:r>
          </w:p>
          <w:p w:rsidR="00484ABB" w:rsidRPr="00094121" w:rsidRDefault="00484ABB" w:rsidP="00484ABB">
            <w:pPr>
              <w:jc w:val="both"/>
              <w:rPr>
                <w:b/>
                <w:sz w:val="16"/>
                <w:szCs w:val="16"/>
              </w:rPr>
            </w:pPr>
            <w:r w:rsidRPr="00094121">
              <w:rPr>
                <w:b/>
                <w:sz w:val="16"/>
                <w:szCs w:val="16"/>
              </w:rPr>
              <w:t>2014 m.</w:t>
            </w:r>
          </w:p>
        </w:tc>
        <w:tc>
          <w:tcPr>
            <w:tcW w:w="912" w:type="dxa"/>
            <w:shd w:val="clear" w:color="auto" w:fill="auto"/>
          </w:tcPr>
          <w:p w:rsidR="00484ABB" w:rsidRPr="00094121" w:rsidRDefault="00484ABB" w:rsidP="00484ABB">
            <w:pPr>
              <w:jc w:val="both"/>
              <w:rPr>
                <w:b/>
                <w:sz w:val="16"/>
                <w:szCs w:val="16"/>
              </w:rPr>
            </w:pPr>
            <w:r w:rsidRPr="00094121">
              <w:rPr>
                <w:b/>
                <w:sz w:val="16"/>
                <w:szCs w:val="16"/>
              </w:rPr>
              <w:t xml:space="preserve">Siekia </w:t>
            </w:r>
            <w:proofErr w:type="spellStart"/>
            <w:r w:rsidRPr="00094121">
              <w:rPr>
                <w:b/>
                <w:sz w:val="16"/>
                <w:szCs w:val="16"/>
              </w:rPr>
              <w:t>universit</w:t>
            </w:r>
            <w:proofErr w:type="spellEnd"/>
            <w:r w:rsidRPr="00094121">
              <w:rPr>
                <w:b/>
                <w:sz w:val="16"/>
                <w:szCs w:val="16"/>
              </w:rPr>
              <w:t>. išsilavini-</w:t>
            </w:r>
          </w:p>
          <w:p w:rsidR="00484ABB" w:rsidRPr="00094121" w:rsidRDefault="00484ABB" w:rsidP="00484ABB">
            <w:pPr>
              <w:jc w:val="both"/>
              <w:rPr>
                <w:b/>
                <w:sz w:val="16"/>
                <w:szCs w:val="16"/>
              </w:rPr>
            </w:pPr>
            <w:proofErr w:type="spellStart"/>
            <w:r w:rsidRPr="00094121">
              <w:rPr>
                <w:b/>
                <w:sz w:val="16"/>
                <w:szCs w:val="16"/>
              </w:rPr>
              <w:t>mo</w:t>
            </w:r>
            <w:proofErr w:type="spellEnd"/>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2014 m.</w:t>
            </w:r>
          </w:p>
        </w:tc>
        <w:tc>
          <w:tcPr>
            <w:tcW w:w="798" w:type="dxa"/>
            <w:shd w:val="clear" w:color="auto" w:fill="auto"/>
          </w:tcPr>
          <w:p w:rsidR="00484ABB" w:rsidRPr="00094121" w:rsidRDefault="00484ABB" w:rsidP="00484ABB">
            <w:pPr>
              <w:jc w:val="both"/>
              <w:rPr>
                <w:b/>
                <w:sz w:val="16"/>
                <w:szCs w:val="16"/>
              </w:rPr>
            </w:pPr>
            <w:r w:rsidRPr="00094121">
              <w:rPr>
                <w:b/>
                <w:sz w:val="16"/>
                <w:szCs w:val="16"/>
              </w:rPr>
              <w:t xml:space="preserve">Siekia </w:t>
            </w:r>
            <w:proofErr w:type="spellStart"/>
            <w:r w:rsidRPr="00094121">
              <w:rPr>
                <w:b/>
                <w:sz w:val="16"/>
                <w:szCs w:val="16"/>
              </w:rPr>
              <w:t>aukšt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neun</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išsilav</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2014 m.</w:t>
            </w:r>
          </w:p>
        </w:tc>
        <w:tc>
          <w:tcPr>
            <w:tcW w:w="855"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profes</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2014 m.</w:t>
            </w:r>
          </w:p>
        </w:tc>
        <w:tc>
          <w:tcPr>
            <w:tcW w:w="855" w:type="dxa"/>
            <w:shd w:val="clear" w:color="auto" w:fill="auto"/>
          </w:tcPr>
          <w:p w:rsidR="00484ABB" w:rsidRPr="00094121" w:rsidRDefault="00484ABB" w:rsidP="00484ABB">
            <w:pPr>
              <w:jc w:val="both"/>
              <w:rPr>
                <w:b/>
                <w:sz w:val="16"/>
                <w:szCs w:val="16"/>
              </w:rPr>
            </w:pPr>
            <w:r w:rsidRPr="00094121">
              <w:rPr>
                <w:b/>
                <w:sz w:val="16"/>
                <w:szCs w:val="16"/>
              </w:rPr>
              <w:t>Dirba,</w:t>
            </w:r>
          </w:p>
          <w:p w:rsidR="00484ABB" w:rsidRPr="00094121" w:rsidRDefault="00484ABB" w:rsidP="00484ABB">
            <w:pPr>
              <w:jc w:val="both"/>
              <w:rPr>
                <w:b/>
                <w:sz w:val="16"/>
                <w:szCs w:val="16"/>
              </w:rPr>
            </w:pPr>
            <w:r w:rsidRPr="00094121">
              <w:rPr>
                <w:b/>
                <w:sz w:val="16"/>
                <w:szCs w:val="16"/>
              </w:rPr>
              <w:t xml:space="preserve">nėra </w:t>
            </w:r>
            <w:proofErr w:type="spellStart"/>
            <w:r w:rsidRPr="00094121">
              <w:rPr>
                <w:b/>
                <w:sz w:val="16"/>
                <w:szCs w:val="16"/>
              </w:rPr>
              <w:t>duo-</w:t>
            </w:r>
            <w:proofErr w:type="spellEnd"/>
          </w:p>
          <w:p w:rsidR="00484ABB" w:rsidRPr="00094121" w:rsidRDefault="00484ABB" w:rsidP="00484ABB">
            <w:pPr>
              <w:jc w:val="both"/>
              <w:rPr>
                <w:b/>
                <w:sz w:val="16"/>
                <w:szCs w:val="16"/>
              </w:rPr>
            </w:pPr>
            <w:r w:rsidRPr="00094121">
              <w:rPr>
                <w:b/>
                <w:sz w:val="16"/>
                <w:szCs w:val="16"/>
              </w:rPr>
              <w:t>menų ar</w:t>
            </w:r>
          </w:p>
          <w:p w:rsidR="00484ABB" w:rsidRPr="00094121" w:rsidRDefault="00484ABB" w:rsidP="00484ABB">
            <w:pPr>
              <w:jc w:val="both"/>
              <w:rPr>
                <w:b/>
                <w:sz w:val="16"/>
                <w:szCs w:val="16"/>
              </w:rPr>
            </w:pPr>
            <w:r w:rsidRPr="00094121">
              <w:rPr>
                <w:b/>
                <w:sz w:val="16"/>
                <w:szCs w:val="16"/>
              </w:rPr>
              <w:t>kita</w:t>
            </w:r>
          </w:p>
          <w:p w:rsidR="00484ABB" w:rsidRPr="00094121" w:rsidRDefault="00484ABB" w:rsidP="00484ABB">
            <w:pPr>
              <w:jc w:val="both"/>
              <w:rPr>
                <w:b/>
                <w:sz w:val="16"/>
                <w:szCs w:val="16"/>
              </w:rPr>
            </w:pPr>
            <w:r w:rsidRPr="00094121">
              <w:rPr>
                <w:b/>
                <w:sz w:val="16"/>
                <w:szCs w:val="16"/>
              </w:rPr>
              <w:t>2014 m.</w:t>
            </w:r>
          </w:p>
        </w:tc>
        <w:tc>
          <w:tcPr>
            <w:tcW w:w="907" w:type="dxa"/>
            <w:shd w:val="clear" w:color="auto" w:fill="auto"/>
          </w:tcPr>
          <w:p w:rsidR="00484ABB" w:rsidRPr="00094121" w:rsidRDefault="00484ABB" w:rsidP="00484ABB">
            <w:pPr>
              <w:jc w:val="both"/>
              <w:rPr>
                <w:b/>
                <w:sz w:val="16"/>
                <w:szCs w:val="16"/>
              </w:rPr>
            </w:pPr>
            <w:proofErr w:type="spellStart"/>
            <w:r w:rsidRPr="00094121">
              <w:rPr>
                <w:b/>
                <w:sz w:val="16"/>
                <w:szCs w:val="16"/>
              </w:rPr>
              <w:t>Abit</w:t>
            </w:r>
            <w:proofErr w:type="spellEnd"/>
            <w:r w:rsidRPr="00094121">
              <w:rPr>
                <w:b/>
                <w:sz w:val="16"/>
                <w:szCs w:val="16"/>
              </w:rPr>
              <w:t>.</w:t>
            </w:r>
          </w:p>
          <w:p w:rsidR="00484ABB" w:rsidRPr="00094121" w:rsidRDefault="00484ABB" w:rsidP="00484ABB">
            <w:pPr>
              <w:jc w:val="both"/>
              <w:rPr>
                <w:b/>
                <w:sz w:val="16"/>
                <w:szCs w:val="16"/>
              </w:rPr>
            </w:pPr>
            <w:r w:rsidRPr="00094121">
              <w:rPr>
                <w:b/>
                <w:sz w:val="16"/>
                <w:szCs w:val="16"/>
              </w:rPr>
              <w:t>skaičius</w:t>
            </w:r>
          </w:p>
          <w:p w:rsidR="00484ABB" w:rsidRPr="00094121" w:rsidRDefault="00484ABB" w:rsidP="00484ABB">
            <w:pPr>
              <w:jc w:val="both"/>
              <w:rPr>
                <w:b/>
                <w:sz w:val="16"/>
                <w:szCs w:val="16"/>
              </w:rPr>
            </w:pPr>
            <w:r w:rsidRPr="00094121">
              <w:rPr>
                <w:b/>
                <w:sz w:val="16"/>
                <w:szCs w:val="16"/>
              </w:rPr>
              <w:t>Gavusių brandos atestatus skaičius</w:t>
            </w:r>
          </w:p>
          <w:p w:rsidR="00484ABB" w:rsidRPr="00094121" w:rsidRDefault="00484ABB" w:rsidP="00484ABB">
            <w:pPr>
              <w:jc w:val="both"/>
              <w:rPr>
                <w:b/>
                <w:sz w:val="16"/>
                <w:szCs w:val="16"/>
              </w:rPr>
            </w:pPr>
            <w:r w:rsidRPr="00094121">
              <w:rPr>
                <w:b/>
                <w:sz w:val="16"/>
                <w:szCs w:val="16"/>
              </w:rPr>
              <w:t>2015 m</w:t>
            </w:r>
          </w:p>
        </w:tc>
        <w:tc>
          <w:tcPr>
            <w:tcW w:w="992" w:type="dxa"/>
            <w:shd w:val="clear" w:color="auto" w:fill="auto"/>
          </w:tcPr>
          <w:p w:rsidR="00484ABB" w:rsidRPr="00094121" w:rsidRDefault="00484ABB" w:rsidP="00484ABB">
            <w:pPr>
              <w:jc w:val="both"/>
              <w:rPr>
                <w:b/>
                <w:sz w:val="16"/>
                <w:szCs w:val="16"/>
              </w:rPr>
            </w:pPr>
            <w:r w:rsidRPr="00094121">
              <w:rPr>
                <w:b/>
                <w:sz w:val="16"/>
                <w:szCs w:val="16"/>
              </w:rPr>
              <w:t xml:space="preserve">Siekia </w:t>
            </w:r>
          </w:p>
          <w:p w:rsidR="00484ABB" w:rsidRPr="00094121" w:rsidRDefault="00484ABB" w:rsidP="00484ABB">
            <w:pPr>
              <w:jc w:val="both"/>
              <w:rPr>
                <w:b/>
                <w:sz w:val="16"/>
                <w:szCs w:val="16"/>
              </w:rPr>
            </w:pPr>
            <w:proofErr w:type="spellStart"/>
            <w:r w:rsidRPr="00094121">
              <w:rPr>
                <w:b/>
                <w:sz w:val="16"/>
                <w:szCs w:val="16"/>
              </w:rPr>
              <w:t>universit</w:t>
            </w:r>
            <w:proofErr w:type="spellEnd"/>
            <w:r w:rsidRPr="00094121">
              <w:rPr>
                <w:b/>
                <w:sz w:val="16"/>
                <w:szCs w:val="16"/>
              </w:rPr>
              <w:t>.</w:t>
            </w:r>
          </w:p>
          <w:p w:rsidR="00484ABB" w:rsidRPr="00094121" w:rsidRDefault="00484ABB" w:rsidP="00484ABB">
            <w:pPr>
              <w:jc w:val="both"/>
              <w:rPr>
                <w:b/>
                <w:sz w:val="16"/>
                <w:szCs w:val="16"/>
              </w:rPr>
            </w:pPr>
            <w:r w:rsidRPr="00094121">
              <w:rPr>
                <w:b/>
                <w:sz w:val="16"/>
                <w:szCs w:val="16"/>
              </w:rPr>
              <w:t>išsilavini-</w:t>
            </w:r>
          </w:p>
          <w:p w:rsidR="00484ABB" w:rsidRPr="00094121" w:rsidRDefault="00484ABB" w:rsidP="00484ABB">
            <w:pPr>
              <w:jc w:val="both"/>
              <w:rPr>
                <w:b/>
                <w:sz w:val="16"/>
                <w:szCs w:val="16"/>
              </w:rPr>
            </w:pPr>
            <w:proofErr w:type="spellStart"/>
            <w:r w:rsidRPr="00094121">
              <w:rPr>
                <w:b/>
                <w:sz w:val="16"/>
                <w:szCs w:val="16"/>
              </w:rPr>
              <w:t>mo</w:t>
            </w:r>
            <w:proofErr w:type="spellEnd"/>
          </w:p>
          <w:p w:rsidR="00484ABB" w:rsidRPr="00094121" w:rsidRDefault="00484ABB" w:rsidP="00484ABB">
            <w:pPr>
              <w:jc w:val="both"/>
              <w:rPr>
                <w:b/>
                <w:sz w:val="16"/>
                <w:szCs w:val="16"/>
              </w:rPr>
            </w:pPr>
          </w:p>
          <w:p w:rsidR="00484ABB" w:rsidRPr="00094121" w:rsidRDefault="00484ABB" w:rsidP="00484ABB">
            <w:pPr>
              <w:jc w:val="both"/>
              <w:rPr>
                <w:sz w:val="16"/>
                <w:szCs w:val="16"/>
              </w:rPr>
            </w:pPr>
            <w:r w:rsidRPr="00094121">
              <w:rPr>
                <w:b/>
                <w:sz w:val="16"/>
                <w:szCs w:val="16"/>
              </w:rPr>
              <w:t>2015 m.</w:t>
            </w:r>
          </w:p>
        </w:tc>
        <w:tc>
          <w:tcPr>
            <w:tcW w:w="921"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aukšt</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neun</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išsilav</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2015 m.</w:t>
            </w:r>
          </w:p>
        </w:tc>
        <w:tc>
          <w:tcPr>
            <w:tcW w:w="921" w:type="dxa"/>
            <w:shd w:val="clear" w:color="auto" w:fill="auto"/>
          </w:tcPr>
          <w:p w:rsidR="00484ABB" w:rsidRPr="00094121" w:rsidRDefault="00484ABB" w:rsidP="00484ABB">
            <w:pPr>
              <w:jc w:val="both"/>
              <w:rPr>
                <w:b/>
                <w:sz w:val="16"/>
                <w:szCs w:val="16"/>
              </w:rPr>
            </w:pPr>
            <w:r w:rsidRPr="00094121">
              <w:rPr>
                <w:b/>
                <w:sz w:val="16"/>
                <w:szCs w:val="16"/>
              </w:rPr>
              <w:t>Siekia</w:t>
            </w:r>
          </w:p>
          <w:p w:rsidR="00484ABB" w:rsidRPr="00094121" w:rsidRDefault="00484ABB" w:rsidP="00484ABB">
            <w:pPr>
              <w:jc w:val="both"/>
              <w:rPr>
                <w:b/>
                <w:sz w:val="16"/>
                <w:szCs w:val="16"/>
              </w:rPr>
            </w:pPr>
            <w:proofErr w:type="spellStart"/>
            <w:r w:rsidRPr="00094121">
              <w:rPr>
                <w:b/>
                <w:sz w:val="16"/>
                <w:szCs w:val="16"/>
              </w:rPr>
              <w:t>profes</w:t>
            </w:r>
            <w:proofErr w:type="spellEnd"/>
            <w:r w:rsidRPr="00094121">
              <w:rPr>
                <w:b/>
                <w:sz w:val="16"/>
                <w:szCs w:val="16"/>
              </w:rPr>
              <w:t>.</w:t>
            </w:r>
          </w:p>
          <w:p w:rsidR="00484ABB" w:rsidRPr="00094121" w:rsidRDefault="00484ABB" w:rsidP="00484ABB">
            <w:pPr>
              <w:jc w:val="both"/>
              <w:rPr>
                <w:b/>
                <w:sz w:val="16"/>
                <w:szCs w:val="16"/>
              </w:rPr>
            </w:pPr>
            <w:proofErr w:type="spellStart"/>
            <w:r w:rsidRPr="00094121">
              <w:rPr>
                <w:b/>
                <w:sz w:val="16"/>
                <w:szCs w:val="16"/>
              </w:rPr>
              <w:t>išsil</w:t>
            </w:r>
            <w:proofErr w:type="spellEnd"/>
            <w:r w:rsidRPr="00094121">
              <w:rPr>
                <w:b/>
                <w:sz w:val="16"/>
                <w:szCs w:val="16"/>
              </w:rPr>
              <w:t>.</w:t>
            </w:r>
          </w:p>
          <w:p w:rsidR="00484ABB" w:rsidRPr="00094121" w:rsidRDefault="00484ABB" w:rsidP="00484ABB">
            <w:pPr>
              <w:jc w:val="both"/>
              <w:rPr>
                <w:b/>
                <w:sz w:val="16"/>
                <w:szCs w:val="16"/>
              </w:rPr>
            </w:pPr>
          </w:p>
          <w:p w:rsidR="00484ABB" w:rsidRPr="00094121" w:rsidRDefault="00484ABB" w:rsidP="00484ABB">
            <w:pPr>
              <w:jc w:val="both"/>
              <w:rPr>
                <w:b/>
                <w:sz w:val="16"/>
                <w:szCs w:val="16"/>
              </w:rPr>
            </w:pPr>
          </w:p>
          <w:p w:rsidR="00484ABB" w:rsidRPr="00094121" w:rsidRDefault="00484ABB" w:rsidP="00484ABB">
            <w:pPr>
              <w:jc w:val="both"/>
              <w:rPr>
                <w:b/>
                <w:sz w:val="16"/>
                <w:szCs w:val="16"/>
              </w:rPr>
            </w:pPr>
            <w:r w:rsidRPr="00094121">
              <w:rPr>
                <w:b/>
                <w:sz w:val="16"/>
                <w:szCs w:val="16"/>
              </w:rPr>
              <w:t>2015 m.</w:t>
            </w:r>
          </w:p>
        </w:tc>
        <w:tc>
          <w:tcPr>
            <w:tcW w:w="852" w:type="dxa"/>
            <w:shd w:val="clear" w:color="auto" w:fill="auto"/>
          </w:tcPr>
          <w:p w:rsidR="00484ABB" w:rsidRPr="00094121" w:rsidRDefault="00484ABB" w:rsidP="00484ABB">
            <w:pPr>
              <w:jc w:val="both"/>
              <w:rPr>
                <w:b/>
                <w:sz w:val="16"/>
                <w:szCs w:val="16"/>
              </w:rPr>
            </w:pPr>
            <w:r w:rsidRPr="00094121">
              <w:rPr>
                <w:b/>
                <w:sz w:val="16"/>
                <w:szCs w:val="16"/>
              </w:rPr>
              <w:t>Dirba</w:t>
            </w:r>
          </w:p>
          <w:p w:rsidR="00484ABB" w:rsidRPr="00094121" w:rsidRDefault="00484ABB" w:rsidP="00484ABB">
            <w:pPr>
              <w:jc w:val="both"/>
              <w:rPr>
                <w:b/>
                <w:sz w:val="16"/>
                <w:szCs w:val="16"/>
              </w:rPr>
            </w:pPr>
            <w:r w:rsidRPr="00094121">
              <w:rPr>
                <w:b/>
                <w:sz w:val="16"/>
                <w:szCs w:val="16"/>
              </w:rPr>
              <w:t xml:space="preserve">nėra </w:t>
            </w:r>
            <w:proofErr w:type="spellStart"/>
            <w:r w:rsidRPr="00094121">
              <w:rPr>
                <w:b/>
                <w:sz w:val="16"/>
                <w:szCs w:val="16"/>
              </w:rPr>
              <w:t>duo-</w:t>
            </w:r>
            <w:proofErr w:type="spellEnd"/>
          </w:p>
          <w:p w:rsidR="00484ABB" w:rsidRPr="00094121" w:rsidRDefault="00484ABB" w:rsidP="00484ABB">
            <w:pPr>
              <w:jc w:val="both"/>
              <w:rPr>
                <w:b/>
                <w:sz w:val="16"/>
                <w:szCs w:val="16"/>
              </w:rPr>
            </w:pPr>
            <w:r w:rsidRPr="00094121">
              <w:rPr>
                <w:b/>
                <w:sz w:val="16"/>
                <w:szCs w:val="16"/>
              </w:rPr>
              <w:t>menų ar</w:t>
            </w:r>
          </w:p>
          <w:p w:rsidR="00484ABB" w:rsidRPr="00094121" w:rsidRDefault="00484ABB" w:rsidP="00484ABB">
            <w:pPr>
              <w:jc w:val="both"/>
              <w:rPr>
                <w:b/>
                <w:sz w:val="16"/>
                <w:szCs w:val="16"/>
              </w:rPr>
            </w:pPr>
            <w:r w:rsidRPr="00094121">
              <w:rPr>
                <w:b/>
                <w:sz w:val="16"/>
                <w:szCs w:val="16"/>
              </w:rPr>
              <w:t>kita</w:t>
            </w:r>
          </w:p>
          <w:p w:rsidR="00484ABB" w:rsidRPr="00094121" w:rsidRDefault="00484ABB" w:rsidP="00484ABB">
            <w:pPr>
              <w:jc w:val="both"/>
              <w:rPr>
                <w:sz w:val="16"/>
                <w:szCs w:val="16"/>
              </w:rPr>
            </w:pPr>
            <w:r w:rsidRPr="00094121">
              <w:rPr>
                <w:b/>
                <w:sz w:val="16"/>
                <w:szCs w:val="16"/>
              </w:rPr>
              <w:t>2015 m.</w:t>
            </w:r>
          </w:p>
        </w:tc>
      </w:tr>
      <w:tr w:rsidR="00484ABB" w:rsidRPr="00094121" w:rsidTr="00484ABB">
        <w:tc>
          <w:tcPr>
            <w:tcW w:w="1325" w:type="dxa"/>
            <w:shd w:val="clear" w:color="auto" w:fill="auto"/>
          </w:tcPr>
          <w:p w:rsidR="00484ABB" w:rsidRPr="00094121" w:rsidRDefault="00484ABB" w:rsidP="00484ABB">
            <w:pPr>
              <w:jc w:val="center"/>
            </w:pPr>
            <w:r w:rsidRPr="00094121">
              <w:t>1</w:t>
            </w:r>
          </w:p>
        </w:tc>
        <w:tc>
          <w:tcPr>
            <w:tcW w:w="835" w:type="dxa"/>
            <w:shd w:val="clear" w:color="auto" w:fill="auto"/>
          </w:tcPr>
          <w:p w:rsidR="00484ABB" w:rsidRPr="00094121" w:rsidRDefault="00484ABB" w:rsidP="00484ABB">
            <w:pPr>
              <w:jc w:val="center"/>
            </w:pPr>
            <w:r w:rsidRPr="00094121">
              <w:t>2</w:t>
            </w:r>
          </w:p>
        </w:tc>
        <w:tc>
          <w:tcPr>
            <w:tcW w:w="912" w:type="dxa"/>
            <w:shd w:val="clear" w:color="auto" w:fill="auto"/>
          </w:tcPr>
          <w:p w:rsidR="00484ABB" w:rsidRPr="00094121" w:rsidRDefault="00484ABB" w:rsidP="00484ABB">
            <w:pPr>
              <w:jc w:val="center"/>
            </w:pPr>
            <w:r w:rsidRPr="00094121">
              <w:t>3</w:t>
            </w:r>
          </w:p>
        </w:tc>
        <w:tc>
          <w:tcPr>
            <w:tcW w:w="798" w:type="dxa"/>
            <w:shd w:val="clear" w:color="auto" w:fill="auto"/>
          </w:tcPr>
          <w:p w:rsidR="00484ABB" w:rsidRPr="00094121" w:rsidRDefault="00484ABB" w:rsidP="00484ABB">
            <w:pPr>
              <w:jc w:val="center"/>
            </w:pPr>
            <w:r w:rsidRPr="00094121">
              <w:t>4</w:t>
            </w:r>
          </w:p>
        </w:tc>
        <w:tc>
          <w:tcPr>
            <w:tcW w:w="855" w:type="dxa"/>
            <w:shd w:val="clear" w:color="auto" w:fill="auto"/>
          </w:tcPr>
          <w:p w:rsidR="00484ABB" w:rsidRPr="00094121" w:rsidRDefault="00484ABB" w:rsidP="00484ABB">
            <w:pPr>
              <w:jc w:val="center"/>
            </w:pPr>
            <w:r w:rsidRPr="00094121">
              <w:t>5</w:t>
            </w:r>
          </w:p>
        </w:tc>
        <w:tc>
          <w:tcPr>
            <w:tcW w:w="855" w:type="dxa"/>
            <w:shd w:val="clear" w:color="auto" w:fill="auto"/>
          </w:tcPr>
          <w:p w:rsidR="00484ABB" w:rsidRPr="00094121" w:rsidRDefault="00484ABB" w:rsidP="00484ABB">
            <w:pPr>
              <w:jc w:val="center"/>
            </w:pPr>
            <w:r w:rsidRPr="00094121">
              <w:t>6</w:t>
            </w:r>
          </w:p>
        </w:tc>
        <w:tc>
          <w:tcPr>
            <w:tcW w:w="907" w:type="dxa"/>
            <w:shd w:val="clear" w:color="auto" w:fill="auto"/>
          </w:tcPr>
          <w:p w:rsidR="00484ABB" w:rsidRPr="00094121" w:rsidRDefault="00484ABB" w:rsidP="00484ABB">
            <w:pPr>
              <w:jc w:val="center"/>
            </w:pPr>
            <w:r w:rsidRPr="00094121">
              <w:t>7</w:t>
            </w:r>
          </w:p>
        </w:tc>
        <w:tc>
          <w:tcPr>
            <w:tcW w:w="992" w:type="dxa"/>
            <w:shd w:val="clear" w:color="auto" w:fill="auto"/>
          </w:tcPr>
          <w:p w:rsidR="00484ABB" w:rsidRPr="00094121" w:rsidRDefault="00484ABB" w:rsidP="00484ABB">
            <w:pPr>
              <w:jc w:val="center"/>
            </w:pPr>
            <w:r w:rsidRPr="00094121">
              <w:t>8</w:t>
            </w:r>
          </w:p>
        </w:tc>
        <w:tc>
          <w:tcPr>
            <w:tcW w:w="921" w:type="dxa"/>
            <w:shd w:val="clear" w:color="auto" w:fill="auto"/>
          </w:tcPr>
          <w:p w:rsidR="00484ABB" w:rsidRPr="00094121" w:rsidRDefault="00484ABB" w:rsidP="00484ABB">
            <w:pPr>
              <w:jc w:val="center"/>
            </w:pPr>
            <w:r w:rsidRPr="00094121">
              <w:t>9</w:t>
            </w:r>
          </w:p>
        </w:tc>
        <w:tc>
          <w:tcPr>
            <w:tcW w:w="921" w:type="dxa"/>
            <w:shd w:val="clear" w:color="auto" w:fill="auto"/>
          </w:tcPr>
          <w:p w:rsidR="00484ABB" w:rsidRPr="00094121" w:rsidRDefault="00484ABB" w:rsidP="00484ABB">
            <w:pPr>
              <w:jc w:val="center"/>
            </w:pPr>
            <w:r w:rsidRPr="00094121">
              <w:t>10</w:t>
            </w:r>
          </w:p>
        </w:tc>
        <w:tc>
          <w:tcPr>
            <w:tcW w:w="852" w:type="dxa"/>
            <w:shd w:val="clear" w:color="auto" w:fill="auto"/>
          </w:tcPr>
          <w:p w:rsidR="00484ABB" w:rsidRPr="00094121" w:rsidRDefault="00484ABB" w:rsidP="00484ABB">
            <w:pPr>
              <w:jc w:val="center"/>
            </w:pPr>
            <w:r w:rsidRPr="00094121">
              <w:t>11</w:t>
            </w:r>
          </w:p>
        </w:tc>
      </w:tr>
      <w:tr w:rsidR="00484ABB" w:rsidRPr="00094121" w:rsidTr="00484ABB">
        <w:tc>
          <w:tcPr>
            <w:tcW w:w="1325" w:type="dxa"/>
            <w:shd w:val="clear" w:color="auto" w:fill="auto"/>
          </w:tcPr>
          <w:p w:rsidR="00484ABB" w:rsidRPr="00094121" w:rsidRDefault="00484ABB" w:rsidP="00484ABB">
            <w:pPr>
              <w:jc w:val="both"/>
              <w:rPr>
                <w:sz w:val="20"/>
                <w:szCs w:val="20"/>
              </w:rPr>
            </w:pPr>
            <w:proofErr w:type="spellStart"/>
            <w:r w:rsidRPr="00094121">
              <w:rPr>
                <w:sz w:val="20"/>
                <w:szCs w:val="20"/>
              </w:rPr>
              <w:t>Aukštadvariogimnazija</w:t>
            </w:r>
            <w:proofErr w:type="spellEnd"/>
          </w:p>
        </w:tc>
        <w:tc>
          <w:tcPr>
            <w:tcW w:w="835" w:type="dxa"/>
            <w:shd w:val="clear" w:color="auto" w:fill="auto"/>
          </w:tcPr>
          <w:p w:rsidR="00484ABB" w:rsidRPr="00094121" w:rsidRDefault="00484ABB" w:rsidP="00484ABB">
            <w:pPr>
              <w:jc w:val="both"/>
            </w:pPr>
            <w:r w:rsidRPr="00094121">
              <w:t>20</w:t>
            </w:r>
          </w:p>
          <w:p w:rsidR="00484ABB" w:rsidRPr="00094121" w:rsidRDefault="00484ABB" w:rsidP="00484ABB">
            <w:pPr>
              <w:jc w:val="both"/>
            </w:pPr>
            <w:r w:rsidRPr="00094121">
              <w:t>20</w:t>
            </w:r>
          </w:p>
        </w:tc>
        <w:tc>
          <w:tcPr>
            <w:tcW w:w="912" w:type="dxa"/>
            <w:shd w:val="clear" w:color="auto" w:fill="auto"/>
          </w:tcPr>
          <w:p w:rsidR="00484ABB" w:rsidRPr="00094121" w:rsidRDefault="00484ABB" w:rsidP="00484ABB">
            <w:pPr>
              <w:jc w:val="both"/>
              <w:rPr>
                <w:lang w:val="en-US"/>
              </w:rPr>
            </w:pPr>
            <w:r w:rsidRPr="00094121">
              <w:rPr>
                <w:lang w:val="en-US"/>
              </w:rPr>
              <w:t>9</w:t>
            </w:r>
          </w:p>
          <w:p w:rsidR="00484ABB" w:rsidRPr="00094121" w:rsidRDefault="00484ABB" w:rsidP="00484ABB">
            <w:pPr>
              <w:jc w:val="both"/>
              <w:rPr>
                <w:b/>
                <w:lang w:val="en-US"/>
              </w:rPr>
            </w:pPr>
            <w:r w:rsidRPr="00094121">
              <w:rPr>
                <w:lang w:val="en-US"/>
              </w:rPr>
              <w:t>45</w:t>
            </w:r>
            <w:r w:rsidRPr="00094121">
              <w:t xml:space="preserve"> </w:t>
            </w:r>
            <w:r w:rsidRPr="00094121">
              <w:rPr>
                <w:lang w:val="en-US"/>
              </w:rPr>
              <w:t>%</w:t>
            </w:r>
          </w:p>
        </w:tc>
        <w:tc>
          <w:tcPr>
            <w:tcW w:w="798" w:type="dxa"/>
            <w:shd w:val="clear" w:color="auto" w:fill="auto"/>
          </w:tcPr>
          <w:p w:rsidR="00484ABB" w:rsidRPr="00094121" w:rsidRDefault="00484ABB" w:rsidP="00484ABB">
            <w:pPr>
              <w:jc w:val="both"/>
              <w:rPr>
                <w:lang w:val="en-US"/>
              </w:rPr>
            </w:pPr>
            <w:r w:rsidRPr="00094121">
              <w:rPr>
                <w:lang w:val="en-US"/>
              </w:rPr>
              <w:t>9</w:t>
            </w:r>
          </w:p>
          <w:p w:rsidR="00484ABB" w:rsidRPr="00094121" w:rsidRDefault="00484ABB" w:rsidP="00484ABB">
            <w:pPr>
              <w:jc w:val="both"/>
              <w:rPr>
                <w:lang w:val="en-US"/>
              </w:rPr>
            </w:pPr>
            <w:r w:rsidRPr="00094121">
              <w:rPr>
                <w:lang w:val="en-US"/>
              </w:rPr>
              <w:t>45</w:t>
            </w:r>
            <w:r w:rsidRPr="00094121">
              <w:t xml:space="preserve"> </w:t>
            </w:r>
            <w:r w:rsidRPr="00094121">
              <w:rPr>
                <w:lang w:val="en-US"/>
              </w:rPr>
              <w:t>%</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 xml:space="preserve">10 </w:t>
            </w:r>
            <w:r w:rsidRPr="00094121">
              <w:rPr>
                <w:lang w:val="en-US"/>
              </w:rPr>
              <w:t>%</w:t>
            </w:r>
          </w:p>
        </w:tc>
        <w:tc>
          <w:tcPr>
            <w:tcW w:w="855" w:type="dxa"/>
            <w:shd w:val="clear" w:color="auto" w:fill="auto"/>
          </w:tcPr>
          <w:p w:rsidR="00484ABB" w:rsidRPr="00094121" w:rsidRDefault="00484ABB" w:rsidP="00484ABB">
            <w:pPr>
              <w:jc w:val="both"/>
            </w:pPr>
            <w:r w:rsidRPr="00094121">
              <w:t>-</w:t>
            </w:r>
          </w:p>
          <w:p w:rsidR="00484ABB" w:rsidRPr="00094121" w:rsidRDefault="00484ABB" w:rsidP="00484ABB">
            <w:pPr>
              <w:jc w:val="both"/>
            </w:pPr>
            <w:r w:rsidRPr="00094121">
              <w:t xml:space="preserve">0 </w:t>
            </w:r>
            <w:r w:rsidRPr="00094121">
              <w:rPr>
                <w:lang w:val="en-US"/>
              </w:rPr>
              <w:t>%</w:t>
            </w:r>
          </w:p>
        </w:tc>
        <w:tc>
          <w:tcPr>
            <w:tcW w:w="907" w:type="dxa"/>
            <w:shd w:val="clear" w:color="auto" w:fill="auto"/>
          </w:tcPr>
          <w:p w:rsidR="00484ABB" w:rsidRPr="00094121" w:rsidRDefault="00484ABB" w:rsidP="00484ABB">
            <w:pPr>
              <w:jc w:val="both"/>
            </w:pPr>
            <w:r w:rsidRPr="00094121">
              <w:t>13</w:t>
            </w:r>
          </w:p>
          <w:p w:rsidR="00484ABB" w:rsidRPr="00094121" w:rsidRDefault="00484ABB" w:rsidP="00484ABB">
            <w:pPr>
              <w:jc w:val="both"/>
            </w:pPr>
            <w:r w:rsidRPr="00094121">
              <w:t>13</w:t>
            </w:r>
          </w:p>
        </w:tc>
        <w:tc>
          <w:tcPr>
            <w:tcW w:w="992" w:type="dxa"/>
            <w:shd w:val="clear" w:color="auto" w:fill="auto"/>
          </w:tcPr>
          <w:p w:rsidR="00484ABB" w:rsidRPr="00094121" w:rsidRDefault="00484ABB" w:rsidP="00484ABB">
            <w:pPr>
              <w:jc w:val="both"/>
              <w:rPr>
                <w:b/>
                <w:lang w:val="en-US"/>
              </w:rPr>
            </w:pPr>
            <w:r w:rsidRPr="00094121">
              <w:rPr>
                <w:b/>
                <w:lang w:val="en-US"/>
              </w:rPr>
              <w:t>3</w:t>
            </w:r>
          </w:p>
          <w:p w:rsidR="00484ABB" w:rsidRPr="00094121" w:rsidRDefault="00484ABB" w:rsidP="00484ABB">
            <w:pPr>
              <w:jc w:val="both"/>
              <w:rPr>
                <w:lang w:val="en-US"/>
              </w:rPr>
            </w:pPr>
            <w:r w:rsidRPr="00094121">
              <w:rPr>
                <w:b/>
                <w:lang w:val="en-US"/>
              </w:rPr>
              <w:t>23,1%</w:t>
            </w:r>
          </w:p>
        </w:tc>
        <w:tc>
          <w:tcPr>
            <w:tcW w:w="921"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15,4</w:t>
            </w:r>
            <w:r w:rsidRPr="00094121">
              <w:rPr>
                <w:lang w:val="en-US"/>
              </w:rPr>
              <w:t>%</w:t>
            </w:r>
          </w:p>
        </w:tc>
        <w:tc>
          <w:tcPr>
            <w:tcW w:w="921"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46,2</w:t>
            </w:r>
            <w:r w:rsidRPr="00094121">
              <w:rPr>
                <w:lang w:val="en-US"/>
              </w:rPr>
              <w:t>%</w:t>
            </w:r>
          </w:p>
        </w:tc>
        <w:tc>
          <w:tcPr>
            <w:tcW w:w="852"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15,3</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Lentvario</w:t>
            </w:r>
          </w:p>
          <w:p w:rsidR="00484ABB" w:rsidRPr="00094121" w:rsidRDefault="00484ABB" w:rsidP="00484ABB">
            <w:pPr>
              <w:jc w:val="both"/>
              <w:rPr>
                <w:sz w:val="20"/>
                <w:szCs w:val="20"/>
              </w:rPr>
            </w:pPr>
            <w:r w:rsidRPr="00094121">
              <w:rPr>
                <w:sz w:val="20"/>
                <w:szCs w:val="20"/>
              </w:rPr>
              <w:t>„Versmės“ gimnazija</w:t>
            </w:r>
          </w:p>
        </w:tc>
        <w:tc>
          <w:tcPr>
            <w:tcW w:w="835" w:type="dxa"/>
            <w:shd w:val="clear" w:color="auto" w:fill="auto"/>
          </w:tcPr>
          <w:p w:rsidR="00484ABB" w:rsidRPr="00094121" w:rsidRDefault="00484ABB" w:rsidP="00484ABB">
            <w:pPr>
              <w:jc w:val="both"/>
            </w:pPr>
            <w:r w:rsidRPr="00094121">
              <w:t>19</w:t>
            </w:r>
          </w:p>
          <w:p w:rsidR="00484ABB" w:rsidRPr="00094121" w:rsidRDefault="00484ABB" w:rsidP="00484ABB">
            <w:pPr>
              <w:jc w:val="both"/>
            </w:pPr>
            <w:r w:rsidRPr="00094121">
              <w:t>18</w:t>
            </w:r>
          </w:p>
        </w:tc>
        <w:tc>
          <w:tcPr>
            <w:tcW w:w="912" w:type="dxa"/>
            <w:shd w:val="clear" w:color="auto" w:fill="auto"/>
          </w:tcPr>
          <w:p w:rsidR="00484ABB" w:rsidRPr="00094121" w:rsidRDefault="00484ABB" w:rsidP="00484ABB">
            <w:pPr>
              <w:jc w:val="both"/>
              <w:rPr>
                <w:lang w:val="en-US"/>
              </w:rPr>
            </w:pPr>
            <w:r w:rsidRPr="00094121">
              <w:rPr>
                <w:lang w:val="en-US"/>
              </w:rPr>
              <w:t>10</w:t>
            </w:r>
          </w:p>
          <w:p w:rsidR="00484ABB" w:rsidRPr="00094121" w:rsidRDefault="00484ABB" w:rsidP="00484ABB">
            <w:pPr>
              <w:jc w:val="both"/>
              <w:rPr>
                <w:lang w:val="en-US"/>
              </w:rPr>
            </w:pPr>
            <w:r w:rsidRPr="00094121">
              <w:rPr>
                <w:lang w:val="en-US"/>
              </w:rPr>
              <w:t>55,6</w:t>
            </w:r>
            <w:r w:rsidRPr="00094121">
              <w:t xml:space="preserve"> </w:t>
            </w:r>
            <w:r w:rsidRPr="00094121">
              <w:rPr>
                <w:lang w:val="en-US"/>
              </w:rPr>
              <w:t>%</w:t>
            </w:r>
          </w:p>
        </w:tc>
        <w:tc>
          <w:tcPr>
            <w:tcW w:w="798"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2"/>
              </w:rPr>
            </w:pPr>
            <w:r w:rsidRPr="00094121">
              <w:rPr>
                <w:sz w:val="22"/>
                <w:szCs w:val="22"/>
              </w:rPr>
              <w:t>16,7</w:t>
            </w:r>
            <w:r w:rsidRPr="00094121">
              <w:rPr>
                <w:sz w:val="22"/>
                <w:szCs w:val="22"/>
                <w:lang w:val="en-US"/>
              </w:rPr>
              <w:t>%</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2"/>
              </w:rPr>
            </w:pPr>
            <w:r w:rsidRPr="00094121">
              <w:rPr>
                <w:sz w:val="22"/>
                <w:szCs w:val="22"/>
              </w:rPr>
              <w:t xml:space="preserve">11,1 </w:t>
            </w:r>
            <w:r w:rsidRPr="00094121">
              <w:rPr>
                <w:sz w:val="22"/>
                <w:szCs w:val="22"/>
                <w:lang w:val="en-US"/>
              </w:rPr>
              <w:t>%</w:t>
            </w:r>
          </w:p>
        </w:tc>
        <w:tc>
          <w:tcPr>
            <w:tcW w:w="855" w:type="dxa"/>
            <w:shd w:val="clear" w:color="auto" w:fill="auto"/>
          </w:tcPr>
          <w:p w:rsidR="00484ABB" w:rsidRPr="00094121" w:rsidRDefault="00484ABB" w:rsidP="00484ABB">
            <w:pPr>
              <w:jc w:val="both"/>
            </w:pPr>
            <w:r w:rsidRPr="00094121">
              <w:t>3</w:t>
            </w:r>
          </w:p>
          <w:p w:rsidR="00484ABB" w:rsidRPr="00094121" w:rsidRDefault="00484ABB" w:rsidP="00484ABB">
            <w:pPr>
              <w:jc w:val="both"/>
              <w:rPr>
                <w:sz w:val="22"/>
              </w:rPr>
            </w:pPr>
            <w:r w:rsidRPr="00094121">
              <w:rPr>
                <w:sz w:val="22"/>
                <w:szCs w:val="22"/>
              </w:rPr>
              <w:t xml:space="preserve">16,6 </w:t>
            </w:r>
            <w:r w:rsidRPr="00094121">
              <w:rPr>
                <w:sz w:val="22"/>
                <w:szCs w:val="22"/>
                <w:lang w:val="en-US"/>
              </w:rPr>
              <w:t>%</w:t>
            </w:r>
          </w:p>
        </w:tc>
        <w:tc>
          <w:tcPr>
            <w:tcW w:w="907" w:type="dxa"/>
            <w:shd w:val="clear" w:color="auto" w:fill="auto"/>
          </w:tcPr>
          <w:p w:rsidR="00484ABB" w:rsidRPr="00094121" w:rsidRDefault="00484ABB" w:rsidP="00484ABB">
            <w:pPr>
              <w:jc w:val="both"/>
            </w:pPr>
            <w:r w:rsidRPr="00094121">
              <w:t>18</w:t>
            </w:r>
          </w:p>
          <w:p w:rsidR="00484ABB" w:rsidRPr="00094121" w:rsidRDefault="00484ABB" w:rsidP="00484ABB">
            <w:pPr>
              <w:jc w:val="both"/>
            </w:pPr>
            <w:r w:rsidRPr="00094121">
              <w:t>17</w:t>
            </w:r>
          </w:p>
        </w:tc>
        <w:tc>
          <w:tcPr>
            <w:tcW w:w="992" w:type="dxa"/>
            <w:shd w:val="clear" w:color="auto" w:fill="auto"/>
          </w:tcPr>
          <w:p w:rsidR="00484ABB" w:rsidRPr="00094121" w:rsidRDefault="00484ABB" w:rsidP="00484ABB">
            <w:pPr>
              <w:jc w:val="both"/>
              <w:rPr>
                <w:b/>
              </w:rPr>
            </w:pPr>
            <w:r w:rsidRPr="00094121">
              <w:rPr>
                <w:b/>
              </w:rPr>
              <w:t>4</w:t>
            </w:r>
          </w:p>
          <w:p w:rsidR="00484ABB" w:rsidRPr="00094121" w:rsidRDefault="00484ABB" w:rsidP="00484ABB">
            <w:pPr>
              <w:jc w:val="both"/>
            </w:pPr>
            <w:r w:rsidRPr="00094121">
              <w:rPr>
                <w:b/>
              </w:rPr>
              <w:t>23,5</w:t>
            </w:r>
            <w:r w:rsidRPr="00094121">
              <w:rPr>
                <w:b/>
                <w:lang w:val="en-US"/>
              </w:rPr>
              <w:t>%</w:t>
            </w:r>
          </w:p>
        </w:tc>
        <w:tc>
          <w:tcPr>
            <w:tcW w:w="921" w:type="dxa"/>
            <w:shd w:val="clear" w:color="auto" w:fill="auto"/>
          </w:tcPr>
          <w:p w:rsidR="00484ABB" w:rsidRPr="00094121" w:rsidRDefault="00484ABB" w:rsidP="00484ABB">
            <w:pPr>
              <w:jc w:val="both"/>
            </w:pPr>
            <w:r w:rsidRPr="00094121">
              <w:t>9</w:t>
            </w:r>
          </w:p>
          <w:p w:rsidR="00484ABB" w:rsidRPr="00094121" w:rsidRDefault="00484ABB" w:rsidP="00484ABB">
            <w:pPr>
              <w:jc w:val="both"/>
            </w:pPr>
            <w:r w:rsidRPr="00094121">
              <w:t>52,9</w:t>
            </w:r>
            <w:r w:rsidRPr="00094121">
              <w:rPr>
                <w:lang w:val="en-US"/>
              </w:rPr>
              <w:t>%</w:t>
            </w:r>
          </w:p>
        </w:tc>
        <w:tc>
          <w:tcPr>
            <w:tcW w:w="921"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5,9</w:t>
            </w:r>
            <w:r w:rsidRPr="00094121">
              <w:rPr>
                <w:lang w:val="en-US"/>
              </w:rPr>
              <w:t>%</w:t>
            </w:r>
          </w:p>
        </w:tc>
        <w:tc>
          <w:tcPr>
            <w:tcW w:w="852" w:type="dxa"/>
            <w:shd w:val="clear" w:color="auto" w:fill="auto"/>
          </w:tcPr>
          <w:p w:rsidR="00484ABB" w:rsidRPr="00094121" w:rsidRDefault="00484ABB" w:rsidP="00484ABB">
            <w:pPr>
              <w:jc w:val="both"/>
            </w:pPr>
            <w:r w:rsidRPr="00094121">
              <w:t>3</w:t>
            </w:r>
          </w:p>
          <w:p w:rsidR="00484ABB" w:rsidRPr="00094121" w:rsidRDefault="00484ABB" w:rsidP="00484ABB">
            <w:pPr>
              <w:jc w:val="both"/>
            </w:pPr>
            <w:r w:rsidRPr="00094121">
              <w:t>17,6</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 xml:space="preserve">Lentvario </w:t>
            </w:r>
          </w:p>
          <w:p w:rsidR="00484ABB" w:rsidRPr="00094121" w:rsidRDefault="00484ABB" w:rsidP="00484ABB">
            <w:pPr>
              <w:jc w:val="both"/>
              <w:rPr>
                <w:sz w:val="20"/>
                <w:szCs w:val="20"/>
              </w:rPr>
            </w:pPr>
            <w:r w:rsidRPr="00094121">
              <w:rPr>
                <w:sz w:val="20"/>
                <w:szCs w:val="20"/>
              </w:rPr>
              <w:t>Henriko</w:t>
            </w:r>
          </w:p>
          <w:p w:rsidR="00484ABB" w:rsidRPr="00094121" w:rsidRDefault="00484ABB" w:rsidP="00484ABB">
            <w:pPr>
              <w:jc w:val="both"/>
              <w:rPr>
                <w:sz w:val="20"/>
                <w:szCs w:val="20"/>
              </w:rPr>
            </w:pPr>
            <w:r w:rsidRPr="00094121">
              <w:rPr>
                <w:sz w:val="20"/>
                <w:szCs w:val="20"/>
              </w:rPr>
              <w:t>Senkevičiaus</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23</w:t>
            </w:r>
          </w:p>
          <w:p w:rsidR="00484ABB" w:rsidRPr="00094121" w:rsidRDefault="00484ABB" w:rsidP="00484ABB">
            <w:pPr>
              <w:jc w:val="both"/>
            </w:pPr>
            <w:r w:rsidRPr="00094121">
              <w:t>23</w:t>
            </w:r>
          </w:p>
        </w:tc>
        <w:tc>
          <w:tcPr>
            <w:tcW w:w="912" w:type="dxa"/>
            <w:shd w:val="clear" w:color="auto" w:fill="auto"/>
          </w:tcPr>
          <w:p w:rsidR="00484ABB" w:rsidRPr="00094121" w:rsidRDefault="00484ABB" w:rsidP="00484ABB">
            <w:pPr>
              <w:jc w:val="both"/>
            </w:pPr>
            <w:r w:rsidRPr="00094121">
              <w:t>10</w:t>
            </w:r>
          </w:p>
          <w:p w:rsidR="00484ABB" w:rsidRPr="00094121" w:rsidRDefault="00484ABB" w:rsidP="00484ABB">
            <w:pPr>
              <w:jc w:val="both"/>
            </w:pPr>
            <w:r w:rsidRPr="00094121">
              <w:t xml:space="preserve">43,5 </w:t>
            </w:r>
            <w:r w:rsidRPr="00094121">
              <w:rPr>
                <w:lang w:val="en-US"/>
              </w:rPr>
              <w:t>%</w:t>
            </w:r>
          </w:p>
        </w:tc>
        <w:tc>
          <w:tcPr>
            <w:tcW w:w="798"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2"/>
              </w:rPr>
            </w:pPr>
            <w:r w:rsidRPr="00094121">
              <w:rPr>
                <w:sz w:val="22"/>
                <w:szCs w:val="22"/>
              </w:rPr>
              <w:t>21,7</w:t>
            </w:r>
            <w:r w:rsidRPr="00094121">
              <w:rPr>
                <w:sz w:val="22"/>
                <w:szCs w:val="22"/>
                <w:lang w:val="en-US"/>
              </w:rPr>
              <w:t>%</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 xml:space="preserve">8,7 </w:t>
            </w:r>
            <w:r w:rsidRPr="00094121">
              <w:rPr>
                <w:lang w:val="en-US"/>
              </w:rPr>
              <w:t>%</w:t>
            </w:r>
          </w:p>
        </w:tc>
        <w:tc>
          <w:tcPr>
            <w:tcW w:w="855" w:type="dxa"/>
            <w:shd w:val="clear" w:color="auto" w:fill="auto"/>
          </w:tcPr>
          <w:p w:rsidR="00484ABB" w:rsidRPr="00094121" w:rsidRDefault="00484ABB" w:rsidP="00484ABB">
            <w:pPr>
              <w:jc w:val="both"/>
            </w:pPr>
            <w:r w:rsidRPr="00094121">
              <w:t>6</w:t>
            </w:r>
          </w:p>
          <w:p w:rsidR="00484ABB" w:rsidRPr="00094121" w:rsidRDefault="00484ABB" w:rsidP="00484ABB">
            <w:pPr>
              <w:jc w:val="both"/>
              <w:rPr>
                <w:b/>
                <w:sz w:val="22"/>
              </w:rPr>
            </w:pPr>
            <w:r w:rsidRPr="00094121">
              <w:rPr>
                <w:sz w:val="22"/>
                <w:szCs w:val="22"/>
              </w:rPr>
              <w:t xml:space="preserve">26,1 </w:t>
            </w:r>
            <w:r w:rsidRPr="00094121">
              <w:rPr>
                <w:sz w:val="22"/>
                <w:szCs w:val="22"/>
                <w:lang w:val="en-US"/>
              </w:rPr>
              <w:t>%</w:t>
            </w:r>
          </w:p>
        </w:tc>
        <w:tc>
          <w:tcPr>
            <w:tcW w:w="907" w:type="dxa"/>
            <w:shd w:val="clear" w:color="auto" w:fill="auto"/>
          </w:tcPr>
          <w:p w:rsidR="00484ABB" w:rsidRPr="00094121" w:rsidRDefault="00484ABB" w:rsidP="00484ABB">
            <w:pPr>
              <w:jc w:val="both"/>
            </w:pPr>
            <w:r w:rsidRPr="00094121">
              <w:t>19</w:t>
            </w:r>
          </w:p>
          <w:p w:rsidR="00484ABB" w:rsidRPr="00094121" w:rsidRDefault="00484ABB" w:rsidP="00484ABB">
            <w:pPr>
              <w:jc w:val="both"/>
            </w:pPr>
            <w:r w:rsidRPr="00094121">
              <w:t>19</w:t>
            </w:r>
          </w:p>
        </w:tc>
        <w:tc>
          <w:tcPr>
            <w:tcW w:w="992" w:type="dxa"/>
            <w:shd w:val="clear" w:color="auto" w:fill="auto"/>
          </w:tcPr>
          <w:p w:rsidR="00484ABB" w:rsidRPr="00094121" w:rsidRDefault="00484ABB" w:rsidP="00484ABB">
            <w:pPr>
              <w:jc w:val="both"/>
              <w:rPr>
                <w:b/>
              </w:rPr>
            </w:pPr>
            <w:r w:rsidRPr="00094121">
              <w:rPr>
                <w:b/>
              </w:rPr>
              <w:t>5</w:t>
            </w:r>
          </w:p>
          <w:p w:rsidR="00484ABB" w:rsidRPr="00094121" w:rsidRDefault="00484ABB" w:rsidP="00484ABB">
            <w:pPr>
              <w:jc w:val="both"/>
              <w:rPr>
                <w:b/>
              </w:rPr>
            </w:pPr>
            <w:r w:rsidRPr="00094121">
              <w:rPr>
                <w:b/>
              </w:rPr>
              <w:t>26,3</w:t>
            </w:r>
            <w:r w:rsidRPr="00094121">
              <w:rPr>
                <w:b/>
                <w:lang w:val="en-US"/>
              </w:rPr>
              <w:t>%</w:t>
            </w:r>
          </w:p>
        </w:tc>
        <w:tc>
          <w:tcPr>
            <w:tcW w:w="921" w:type="dxa"/>
            <w:shd w:val="clear" w:color="auto" w:fill="auto"/>
          </w:tcPr>
          <w:p w:rsidR="00484ABB" w:rsidRPr="00094121" w:rsidRDefault="00484ABB" w:rsidP="00484ABB">
            <w:pPr>
              <w:jc w:val="both"/>
            </w:pPr>
            <w:r w:rsidRPr="00094121">
              <w:t>11</w:t>
            </w:r>
          </w:p>
          <w:p w:rsidR="00484ABB" w:rsidRPr="00094121" w:rsidRDefault="00484ABB" w:rsidP="00484ABB">
            <w:pPr>
              <w:jc w:val="both"/>
            </w:pPr>
            <w:r w:rsidRPr="00094121">
              <w:t>57,9</w:t>
            </w:r>
            <w:r w:rsidRPr="00094121">
              <w:rPr>
                <w:lang w:val="en-US"/>
              </w:rPr>
              <w:t>%</w:t>
            </w:r>
          </w:p>
        </w:tc>
        <w:tc>
          <w:tcPr>
            <w:tcW w:w="921"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10,5</w:t>
            </w:r>
            <w:r w:rsidRPr="00094121">
              <w:rPr>
                <w:lang w:val="en-US"/>
              </w:rPr>
              <w:t>%</w:t>
            </w:r>
          </w:p>
        </w:tc>
        <w:tc>
          <w:tcPr>
            <w:tcW w:w="852" w:type="dxa"/>
            <w:shd w:val="clear" w:color="auto" w:fill="auto"/>
          </w:tcPr>
          <w:p w:rsidR="00484ABB" w:rsidRPr="00094121" w:rsidRDefault="00484ABB" w:rsidP="00484ABB">
            <w:pPr>
              <w:jc w:val="both"/>
              <w:rPr>
                <w:lang w:val="en-US"/>
              </w:rPr>
            </w:pPr>
            <w:r w:rsidRPr="00094121">
              <w:rPr>
                <w:lang w:val="en-US"/>
              </w:rPr>
              <w:t>1</w:t>
            </w:r>
          </w:p>
          <w:p w:rsidR="00484ABB" w:rsidRPr="00094121" w:rsidRDefault="00484ABB" w:rsidP="00484ABB">
            <w:pPr>
              <w:jc w:val="both"/>
              <w:rPr>
                <w:lang w:val="en-US"/>
              </w:rPr>
            </w:pPr>
            <w:r w:rsidRPr="00094121">
              <w:rPr>
                <w:lang w:val="en-US"/>
              </w:rPr>
              <w:t>5,3%</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Lentvario M.</w:t>
            </w:r>
          </w:p>
          <w:p w:rsidR="00484ABB" w:rsidRPr="00094121" w:rsidRDefault="00484ABB" w:rsidP="00484ABB">
            <w:pPr>
              <w:jc w:val="both"/>
              <w:rPr>
                <w:sz w:val="20"/>
                <w:szCs w:val="20"/>
              </w:rPr>
            </w:pPr>
            <w:proofErr w:type="spellStart"/>
            <w:r w:rsidRPr="00094121">
              <w:rPr>
                <w:sz w:val="20"/>
                <w:szCs w:val="20"/>
              </w:rPr>
              <w:t>Šimelionio</w:t>
            </w:r>
            <w:proofErr w:type="spellEnd"/>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60</w:t>
            </w:r>
          </w:p>
          <w:p w:rsidR="00484ABB" w:rsidRPr="00094121" w:rsidRDefault="00484ABB" w:rsidP="00484ABB">
            <w:pPr>
              <w:jc w:val="both"/>
            </w:pPr>
            <w:r w:rsidRPr="00094121">
              <w:t>59</w:t>
            </w:r>
          </w:p>
        </w:tc>
        <w:tc>
          <w:tcPr>
            <w:tcW w:w="912" w:type="dxa"/>
            <w:shd w:val="clear" w:color="auto" w:fill="auto"/>
          </w:tcPr>
          <w:p w:rsidR="00484ABB" w:rsidRPr="00094121" w:rsidRDefault="00484ABB" w:rsidP="00484ABB">
            <w:pPr>
              <w:jc w:val="both"/>
            </w:pPr>
            <w:r w:rsidRPr="00094121">
              <w:t>19</w:t>
            </w:r>
          </w:p>
          <w:p w:rsidR="00484ABB" w:rsidRPr="00094121" w:rsidRDefault="00484ABB" w:rsidP="00484ABB">
            <w:pPr>
              <w:jc w:val="both"/>
            </w:pPr>
            <w:r w:rsidRPr="00094121">
              <w:t xml:space="preserve">32,2 </w:t>
            </w:r>
            <w:r w:rsidRPr="00094121">
              <w:rPr>
                <w:lang w:val="en-US"/>
              </w:rPr>
              <w:t>%</w:t>
            </w:r>
          </w:p>
        </w:tc>
        <w:tc>
          <w:tcPr>
            <w:tcW w:w="798" w:type="dxa"/>
            <w:shd w:val="clear" w:color="auto" w:fill="auto"/>
          </w:tcPr>
          <w:p w:rsidR="00484ABB" w:rsidRPr="00094121" w:rsidRDefault="00484ABB" w:rsidP="00484ABB">
            <w:pPr>
              <w:jc w:val="both"/>
            </w:pPr>
            <w:r w:rsidRPr="00094121">
              <w:t>20</w:t>
            </w:r>
          </w:p>
          <w:p w:rsidR="00484ABB" w:rsidRPr="00094121" w:rsidRDefault="00484ABB" w:rsidP="00484ABB">
            <w:pPr>
              <w:jc w:val="both"/>
              <w:rPr>
                <w:sz w:val="22"/>
              </w:rPr>
            </w:pPr>
            <w:r w:rsidRPr="00094121">
              <w:rPr>
                <w:sz w:val="22"/>
                <w:szCs w:val="22"/>
              </w:rPr>
              <w:t>33,9</w:t>
            </w:r>
            <w:r w:rsidRPr="00094121">
              <w:rPr>
                <w:sz w:val="22"/>
                <w:szCs w:val="22"/>
                <w:lang w:val="en-US"/>
              </w:rPr>
              <w:t>%</w:t>
            </w:r>
          </w:p>
        </w:tc>
        <w:tc>
          <w:tcPr>
            <w:tcW w:w="855" w:type="dxa"/>
            <w:shd w:val="clear" w:color="auto" w:fill="auto"/>
          </w:tcPr>
          <w:p w:rsidR="00484ABB" w:rsidRPr="00094121" w:rsidRDefault="00484ABB" w:rsidP="00484ABB">
            <w:pPr>
              <w:jc w:val="both"/>
            </w:pPr>
            <w:r w:rsidRPr="00094121">
              <w:t>8</w:t>
            </w:r>
          </w:p>
          <w:p w:rsidR="00484ABB" w:rsidRPr="00094121" w:rsidRDefault="00484ABB" w:rsidP="00484ABB">
            <w:pPr>
              <w:jc w:val="both"/>
              <w:rPr>
                <w:sz w:val="22"/>
              </w:rPr>
            </w:pPr>
            <w:r w:rsidRPr="00094121">
              <w:rPr>
                <w:sz w:val="22"/>
                <w:szCs w:val="22"/>
              </w:rPr>
              <w:t xml:space="preserve">13,6 </w:t>
            </w:r>
            <w:r w:rsidRPr="00094121">
              <w:rPr>
                <w:sz w:val="22"/>
                <w:szCs w:val="22"/>
                <w:lang w:val="en-US"/>
              </w:rPr>
              <w:t>%</w:t>
            </w:r>
          </w:p>
        </w:tc>
        <w:tc>
          <w:tcPr>
            <w:tcW w:w="855" w:type="dxa"/>
            <w:shd w:val="clear" w:color="auto" w:fill="auto"/>
          </w:tcPr>
          <w:p w:rsidR="00484ABB" w:rsidRPr="00094121" w:rsidRDefault="00484ABB" w:rsidP="00484ABB">
            <w:pPr>
              <w:jc w:val="both"/>
            </w:pPr>
            <w:r w:rsidRPr="00094121">
              <w:t>12</w:t>
            </w:r>
          </w:p>
          <w:p w:rsidR="00484ABB" w:rsidRPr="00094121" w:rsidRDefault="00484ABB" w:rsidP="00484ABB">
            <w:pPr>
              <w:jc w:val="both"/>
              <w:rPr>
                <w:sz w:val="22"/>
              </w:rPr>
            </w:pPr>
            <w:r w:rsidRPr="00094121">
              <w:rPr>
                <w:sz w:val="22"/>
                <w:szCs w:val="22"/>
              </w:rPr>
              <w:t xml:space="preserve">20,3 </w:t>
            </w:r>
            <w:r w:rsidRPr="00094121">
              <w:rPr>
                <w:sz w:val="22"/>
                <w:szCs w:val="22"/>
                <w:lang w:val="en-US"/>
              </w:rPr>
              <w:t>%</w:t>
            </w:r>
          </w:p>
        </w:tc>
        <w:tc>
          <w:tcPr>
            <w:tcW w:w="907" w:type="dxa"/>
            <w:shd w:val="clear" w:color="auto" w:fill="auto"/>
          </w:tcPr>
          <w:p w:rsidR="00484ABB" w:rsidRPr="00094121" w:rsidRDefault="00484ABB" w:rsidP="00484ABB">
            <w:pPr>
              <w:jc w:val="both"/>
            </w:pPr>
            <w:r w:rsidRPr="00094121">
              <w:t>81</w:t>
            </w:r>
          </w:p>
          <w:p w:rsidR="00484ABB" w:rsidRPr="00094121" w:rsidRDefault="00484ABB" w:rsidP="00484ABB">
            <w:pPr>
              <w:jc w:val="both"/>
            </w:pPr>
            <w:r w:rsidRPr="00094121">
              <w:t>81</w:t>
            </w:r>
          </w:p>
        </w:tc>
        <w:tc>
          <w:tcPr>
            <w:tcW w:w="992" w:type="dxa"/>
            <w:shd w:val="clear" w:color="auto" w:fill="auto"/>
          </w:tcPr>
          <w:p w:rsidR="00484ABB" w:rsidRPr="00094121" w:rsidRDefault="00484ABB" w:rsidP="00484ABB">
            <w:pPr>
              <w:jc w:val="both"/>
            </w:pPr>
            <w:r w:rsidRPr="00094121">
              <w:t>32</w:t>
            </w:r>
          </w:p>
          <w:p w:rsidR="00484ABB" w:rsidRPr="00094121" w:rsidRDefault="00484ABB" w:rsidP="00484ABB">
            <w:pPr>
              <w:jc w:val="both"/>
            </w:pPr>
            <w:r w:rsidRPr="00094121">
              <w:t>39,5</w:t>
            </w:r>
            <w:r w:rsidRPr="00094121">
              <w:rPr>
                <w:lang w:val="en-US"/>
              </w:rPr>
              <w:t>%</w:t>
            </w:r>
          </w:p>
        </w:tc>
        <w:tc>
          <w:tcPr>
            <w:tcW w:w="921" w:type="dxa"/>
            <w:shd w:val="clear" w:color="auto" w:fill="auto"/>
          </w:tcPr>
          <w:p w:rsidR="00484ABB" w:rsidRPr="00094121" w:rsidRDefault="00484ABB" w:rsidP="00484ABB">
            <w:pPr>
              <w:jc w:val="both"/>
            </w:pPr>
            <w:r w:rsidRPr="00094121">
              <w:t>29</w:t>
            </w:r>
          </w:p>
          <w:p w:rsidR="00484ABB" w:rsidRPr="00094121" w:rsidRDefault="00484ABB" w:rsidP="00484ABB">
            <w:pPr>
              <w:jc w:val="both"/>
            </w:pPr>
            <w:r w:rsidRPr="00094121">
              <w:t>35,8</w:t>
            </w:r>
            <w:r w:rsidRPr="00094121">
              <w:rPr>
                <w:lang w:val="en-US"/>
              </w:rPr>
              <w:t>%</w:t>
            </w:r>
          </w:p>
        </w:tc>
        <w:tc>
          <w:tcPr>
            <w:tcW w:w="921" w:type="dxa"/>
            <w:shd w:val="clear" w:color="auto" w:fill="auto"/>
          </w:tcPr>
          <w:p w:rsidR="00484ABB" w:rsidRPr="00094121" w:rsidRDefault="00484ABB" w:rsidP="00484ABB">
            <w:pPr>
              <w:jc w:val="both"/>
            </w:pPr>
            <w:r w:rsidRPr="00094121">
              <w:t>3</w:t>
            </w:r>
          </w:p>
          <w:p w:rsidR="00484ABB" w:rsidRPr="00094121" w:rsidRDefault="00484ABB" w:rsidP="00484ABB">
            <w:pPr>
              <w:jc w:val="both"/>
            </w:pPr>
            <w:r w:rsidRPr="00094121">
              <w:t>3,7</w:t>
            </w:r>
            <w:r w:rsidRPr="00094121">
              <w:rPr>
                <w:lang w:val="en-US"/>
              </w:rPr>
              <w:t>%</w:t>
            </w:r>
          </w:p>
        </w:tc>
        <w:tc>
          <w:tcPr>
            <w:tcW w:w="852" w:type="dxa"/>
            <w:shd w:val="clear" w:color="auto" w:fill="auto"/>
          </w:tcPr>
          <w:p w:rsidR="00484ABB" w:rsidRPr="00094121" w:rsidRDefault="00484ABB" w:rsidP="00484ABB">
            <w:pPr>
              <w:jc w:val="both"/>
              <w:rPr>
                <w:lang w:val="en-US"/>
              </w:rPr>
            </w:pPr>
            <w:r w:rsidRPr="00094121">
              <w:rPr>
                <w:lang w:val="en-US"/>
              </w:rPr>
              <w:t>17</w:t>
            </w:r>
          </w:p>
          <w:p w:rsidR="00484ABB" w:rsidRPr="00094121" w:rsidRDefault="00484ABB" w:rsidP="00484ABB">
            <w:pPr>
              <w:jc w:val="both"/>
              <w:rPr>
                <w:b/>
                <w:lang w:val="en-US"/>
              </w:rPr>
            </w:pPr>
            <w:r w:rsidRPr="00094121">
              <w:rPr>
                <w:lang w:val="en-US"/>
              </w:rPr>
              <w:t>21%</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Onuškio</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14</w:t>
            </w:r>
          </w:p>
          <w:p w:rsidR="00484ABB" w:rsidRPr="00094121" w:rsidRDefault="00484ABB" w:rsidP="00484ABB">
            <w:pPr>
              <w:jc w:val="both"/>
            </w:pPr>
            <w:r w:rsidRPr="00094121">
              <w:t>14</w:t>
            </w:r>
          </w:p>
        </w:tc>
        <w:tc>
          <w:tcPr>
            <w:tcW w:w="912" w:type="dxa"/>
            <w:shd w:val="clear" w:color="auto" w:fill="auto"/>
          </w:tcPr>
          <w:p w:rsidR="00484ABB" w:rsidRPr="00094121" w:rsidRDefault="00484ABB" w:rsidP="00484ABB">
            <w:pPr>
              <w:jc w:val="both"/>
              <w:rPr>
                <w:b/>
                <w:sz w:val="22"/>
              </w:rPr>
            </w:pPr>
            <w:r w:rsidRPr="00094121">
              <w:rPr>
                <w:b/>
                <w:sz w:val="22"/>
                <w:szCs w:val="22"/>
              </w:rPr>
              <w:t>3</w:t>
            </w:r>
          </w:p>
          <w:p w:rsidR="00484ABB" w:rsidRPr="00094121" w:rsidRDefault="00484ABB" w:rsidP="00484ABB">
            <w:pPr>
              <w:jc w:val="both"/>
            </w:pPr>
            <w:r w:rsidRPr="00094121">
              <w:rPr>
                <w:b/>
                <w:sz w:val="22"/>
                <w:szCs w:val="22"/>
              </w:rPr>
              <w:t xml:space="preserve">21,4 </w:t>
            </w:r>
            <w:r w:rsidRPr="00094121">
              <w:rPr>
                <w:b/>
                <w:sz w:val="22"/>
                <w:szCs w:val="22"/>
                <w:lang w:val="en-US"/>
              </w:rPr>
              <w:t>%</w:t>
            </w:r>
          </w:p>
        </w:tc>
        <w:tc>
          <w:tcPr>
            <w:tcW w:w="798"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2"/>
              </w:rPr>
            </w:pPr>
            <w:r w:rsidRPr="00094121">
              <w:rPr>
                <w:sz w:val="22"/>
                <w:szCs w:val="22"/>
              </w:rPr>
              <w:t>35,7</w:t>
            </w:r>
            <w:r w:rsidRPr="00094121">
              <w:rPr>
                <w:sz w:val="22"/>
                <w:szCs w:val="22"/>
                <w:lang w:val="en-US"/>
              </w:rPr>
              <w:t>%</w:t>
            </w:r>
          </w:p>
        </w:tc>
        <w:tc>
          <w:tcPr>
            <w:tcW w:w="855"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2"/>
              </w:rPr>
            </w:pPr>
            <w:r w:rsidRPr="00094121">
              <w:rPr>
                <w:sz w:val="22"/>
                <w:szCs w:val="22"/>
              </w:rPr>
              <w:t xml:space="preserve">28,6 </w:t>
            </w:r>
            <w:r w:rsidRPr="00094121">
              <w:rPr>
                <w:sz w:val="22"/>
                <w:szCs w:val="22"/>
                <w:lang w:val="en-US"/>
              </w:rPr>
              <w:t>%</w:t>
            </w:r>
          </w:p>
        </w:tc>
        <w:tc>
          <w:tcPr>
            <w:tcW w:w="855" w:type="dxa"/>
            <w:shd w:val="clear" w:color="auto" w:fill="auto"/>
          </w:tcPr>
          <w:p w:rsidR="00484ABB" w:rsidRPr="00094121" w:rsidRDefault="00484ABB" w:rsidP="00484ABB">
            <w:pPr>
              <w:jc w:val="both"/>
            </w:pPr>
            <w:r w:rsidRPr="00094121">
              <w:t>2</w:t>
            </w:r>
          </w:p>
          <w:p w:rsidR="00484ABB" w:rsidRPr="00094121" w:rsidRDefault="00484ABB" w:rsidP="00484ABB">
            <w:pPr>
              <w:jc w:val="both"/>
              <w:rPr>
                <w:sz w:val="22"/>
              </w:rPr>
            </w:pPr>
            <w:r w:rsidRPr="00094121">
              <w:rPr>
                <w:sz w:val="22"/>
                <w:szCs w:val="22"/>
              </w:rPr>
              <w:t xml:space="preserve">14,3 </w:t>
            </w:r>
            <w:r w:rsidRPr="00094121">
              <w:rPr>
                <w:sz w:val="22"/>
                <w:szCs w:val="22"/>
                <w:lang w:val="en-US"/>
              </w:rPr>
              <w:t>%</w:t>
            </w:r>
          </w:p>
        </w:tc>
        <w:tc>
          <w:tcPr>
            <w:tcW w:w="907" w:type="dxa"/>
            <w:shd w:val="clear" w:color="auto" w:fill="auto"/>
          </w:tcPr>
          <w:p w:rsidR="00484ABB" w:rsidRPr="00094121" w:rsidRDefault="00484ABB" w:rsidP="00484ABB">
            <w:pPr>
              <w:jc w:val="both"/>
            </w:pPr>
            <w:r w:rsidRPr="00094121">
              <w:t>19</w:t>
            </w:r>
          </w:p>
          <w:p w:rsidR="00484ABB" w:rsidRPr="00094121" w:rsidRDefault="00484ABB" w:rsidP="00484ABB">
            <w:pPr>
              <w:jc w:val="both"/>
            </w:pPr>
            <w:r w:rsidRPr="00094121">
              <w:t>19</w:t>
            </w:r>
          </w:p>
        </w:tc>
        <w:tc>
          <w:tcPr>
            <w:tcW w:w="992"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31,6</w:t>
            </w:r>
            <w:r w:rsidRPr="00094121">
              <w:rPr>
                <w:lang w:val="en-US"/>
              </w:rPr>
              <w:t>%</w:t>
            </w:r>
          </w:p>
        </w:tc>
        <w:tc>
          <w:tcPr>
            <w:tcW w:w="921"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26,3</w:t>
            </w:r>
            <w:r w:rsidRPr="00094121">
              <w:rPr>
                <w:lang w:val="en-US"/>
              </w:rPr>
              <w:t>%</w:t>
            </w:r>
          </w:p>
        </w:tc>
        <w:tc>
          <w:tcPr>
            <w:tcW w:w="921" w:type="dxa"/>
            <w:shd w:val="clear" w:color="auto" w:fill="auto"/>
          </w:tcPr>
          <w:p w:rsidR="00484ABB" w:rsidRPr="00094121" w:rsidRDefault="00484ABB" w:rsidP="00484ABB">
            <w:pPr>
              <w:jc w:val="both"/>
            </w:pPr>
            <w:r w:rsidRPr="00094121">
              <w:t>7</w:t>
            </w:r>
          </w:p>
          <w:p w:rsidR="00484ABB" w:rsidRPr="00094121" w:rsidRDefault="00484ABB" w:rsidP="00484ABB">
            <w:pPr>
              <w:jc w:val="both"/>
            </w:pPr>
            <w:r w:rsidRPr="00094121">
              <w:t>36,8</w:t>
            </w:r>
            <w:r w:rsidRPr="00094121">
              <w:rPr>
                <w:lang w:val="en-US"/>
              </w:rPr>
              <w:t>%</w:t>
            </w:r>
          </w:p>
        </w:tc>
        <w:tc>
          <w:tcPr>
            <w:tcW w:w="852"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5,3</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Paluknio</w:t>
            </w:r>
          </w:p>
          <w:p w:rsidR="00484ABB" w:rsidRPr="00094121" w:rsidRDefault="00484ABB" w:rsidP="00484ABB">
            <w:pPr>
              <w:jc w:val="both"/>
              <w:rPr>
                <w:sz w:val="20"/>
                <w:szCs w:val="20"/>
              </w:rPr>
            </w:pPr>
            <w:proofErr w:type="spellStart"/>
            <w:r w:rsidRPr="00094121">
              <w:rPr>
                <w:sz w:val="20"/>
                <w:szCs w:val="20"/>
              </w:rPr>
              <w:t>vid</w:t>
            </w:r>
            <w:proofErr w:type="spellEnd"/>
            <w:r w:rsidRPr="00094121">
              <w:rPr>
                <w:sz w:val="20"/>
                <w:szCs w:val="20"/>
              </w:rPr>
              <w:t>. mokykla</w:t>
            </w:r>
          </w:p>
        </w:tc>
        <w:tc>
          <w:tcPr>
            <w:tcW w:w="835" w:type="dxa"/>
            <w:shd w:val="clear" w:color="auto" w:fill="auto"/>
          </w:tcPr>
          <w:p w:rsidR="00484ABB" w:rsidRPr="00094121" w:rsidRDefault="00484ABB" w:rsidP="00484ABB">
            <w:pPr>
              <w:jc w:val="both"/>
            </w:pPr>
            <w:r w:rsidRPr="00094121">
              <w:t>7</w:t>
            </w:r>
          </w:p>
          <w:p w:rsidR="00484ABB" w:rsidRPr="00094121" w:rsidRDefault="00484ABB" w:rsidP="00484ABB">
            <w:pPr>
              <w:jc w:val="both"/>
            </w:pPr>
            <w:r w:rsidRPr="00094121">
              <w:t>4</w:t>
            </w:r>
          </w:p>
        </w:tc>
        <w:tc>
          <w:tcPr>
            <w:tcW w:w="912" w:type="dxa"/>
            <w:shd w:val="clear" w:color="auto" w:fill="auto"/>
          </w:tcPr>
          <w:p w:rsidR="00484ABB" w:rsidRPr="00094121" w:rsidRDefault="00484ABB" w:rsidP="00484ABB">
            <w:pPr>
              <w:jc w:val="both"/>
              <w:rPr>
                <w:b/>
              </w:rPr>
            </w:pPr>
            <w:r w:rsidRPr="00094121">
              <w:rPr>
                <w:b/>
              </w:rPr>
              <w:t>1</w:t>
            </w:r>
          </w:p>
          <w:p w:rsidR="00484ABB" w:rsidRPr="00094121" w:rsidRDefault="00484ABB" w:rsidP="00484ABB">
            <w:pPr>
              <w:jc w:val="both"/>
            </w:pPr>
            <w:r w:rsidRPr="00094121">
              <w:rPr>
                <w:b/>
              </w:rPr>
              <w:t xml:space="preserve">25 </w:t>
            </w:r>
            <w:r w:rsidRPr="00094121">
              <w:rPr>
                <w:b/>
                <w:lang w:val="en-US"/>
              </w:rPr>
              <w:t>%</w:t>
            </w:r>
          </w:p>
        </w:tc>
        <w:tc>
          <w:tcPr>
            <w:tcW w:w="798" w:type="dxa"/>
            <w:shd w:val="clear" w:color="auto" w:fill="auto"/>
          </w:tcPr>
          <w:p w:rsidR="00484ABB" w:rsidRPr="00094121" w:rsidRDefault="00484ABB" w:rsidP="00484ABB">
            <w:pPr>
              <w:jc w:val="both"/>
            </w:pPr>
            <w:r w:rsidRPr="00094121">
              <w:t>-</w:t>
            </w:r>
          </w:p>
          <w:p w:rsidR="00484ABB" w:rsidRPr="00094121" w:rsidRDefault="00484ABB" w:rsidP="00484ABB">
            <w:pPr>
              <w:jc w:val="both"/>
            </w:pPr>
            <w:r w:rsidRPr="00094121">
              <w:t xml:space="preserve">0 </w:t>
            </w:r>
            <w:r w:rsidRPr="00094121">
              <w:rPr>
                <w:lang w:val="en-US"/>
              </w:rPr>
              <w:t>%</w:t>
            </w:r>
          </w:p>
        </w:tc>
        <w:tc>
          <w:tcPr>
            <w:tcW w:w="855" w:type="dxa"/>
            <w:shd w:val="clear" w:color="auto" w:fill="auto"/>
          </w:tcPr>
          <w:p w:rsidR="00484ABB" w:rsidRPr="00094121" w:rsidRDefault="00484ABB" w:rsidP="00484ABB">
            <w:pPr>
              <w:jc w:val="both"/>
            </w:pPr>
            <w:r w:rsidRPr="00094121">
              <w:t>-</w:t>
            </w:r>
          </w:p>
          <w:p w:rsidR="00484ABB" w:rsidRPr="00094121" w:rsidRDefault="00484ABB" w:rsidP="00484ABB">
            <w:pPr>
              <w:jc w:val="both"/>
            </w:pPr>
            <w:r w:rsidRPr="00094121">
              <w:t xml:space="preserve">0 </w:t>
            </w:r>
            <w:r w:rsidRPr="00094121">
              <w:rPr>
                <w:lang w:val="en-US"/>
              </w:rPr>
              <w:t>%</w:t>
            </w:r>
          </w:p>
        </w:tc>
        <w:tc>
          <w:tcPr>
            <w:tcW w:w="855" w:type="dxa"/>
            <w:shd w:val="clear" w:color="auto" w:fill="auto"/>
          </w:tcPr>
          <w:p w:rsidR="00484ABB" w:rsidRPr="00094121" w:rsidRDefault="00484ABB" w:rsidP="00484ABB">
            <w:pPr>
              <w:jc w:val="both"/>
              <w:rPr>
                <w:b/>
              </w:rPr>
            </w:pPr>
            <w:r w:rsidRPr="00094121">
              <w:rPr>
                <w:b/>
              </w:rPr>
              <w:t>3</w:t>
            </w:r>
          </w:p>
          <w:p w:rsidR="00484ABB" w:rsidRPr="00094121" w:rsidRDefault="00484ABB" w:rsidP="00484ABB">
            <w:pPr>
              <w:jc w:val="both"/>
              <w:rPr>
                <w:b/>
              </w:rPr>
            </w:pPr>
            <w:r w:rsidRPr="00094121">
              <w:rPr>
                <w:b/>
              </w:rPr>
              <w:t>75</w:t>
            </w:r>
            <w:r w:rsidRPr="00094121">
              <w:rPr>
                <w:b/>
                <w:lang w:val="en-US"/>
              </w:rPr>
              <w:t>%</w:t>
            </w:r>
          </w:p>
        </w:tc>
        <w:tc>
          <w:tcPr>
            <w:tcW w:w="907" w:type="dxa"/>
            <w:shd w:val="clear" w:color="auto" w:fill="auto"/>
          </w:tcPr>
          <w:p w:rsidR="00484ABB" w:rsidRPr="00094121" w:rsidRDefault="00484ABB" w:rsidP="00484ABB">
            <w:pPr>
              <w:jc w:val="both"/>
            </w:pPr>
            <w:r w:rsidRPr="00094121">
              <w:t>8</w:t>
            </w:r>
          </w:p>
          <w:p w:rsidR="00484ABB" w:rsidRPr="00094121" w:rsidRDefault="00484ABB" w:rsidP="00484ABB">
            <w:pPr>
              <w:jc w:val="both"/>
            </w:pPr>
            <w:r w:rsidRPr="00094121">
              <w:t>8</w:t>
            </w:r>
          </w:p>
        </w:tc>
        <w:tc>
          <w:tcPr>
            <w:tcW w:w="992" w:type="dxa"/>
            <w:shd w:val="clear" w:color="auto" w:fill="auto"/>
          </w:tcPr>
          <w:p w:rsidR="00484ABB" w:rsidRPr="00094121" w:rsidRDefault="00484ABB" w:rsidP="00484ABB">
            <w:pPr>
              <w:jc w:val="both"/>
            </w:pPr>
            <w:r w:rsidRPr="00094121">
              <w:t>4</w:t>
            </w:r>
          </w:p>
          <w:p w:rsidR="00484ABB" w:rsidRPr="00094121" w:rsidRDefault="00484ABB" w:rsidP="00484ABB">
            <w:pPr>
              <w:jc w:val="both"/>
            </w:pPr>
            <w:r w:rsidRPr="00094121">
              <w:t>50</w:t>
            </w:r>
            <w:r w:rsidRPr="00094121">
              <w:rPr>
                <w:lang w:val="en-US"/>
              </w:rPr>
              <w:t>%</w:t>
            </w:r>
          </w:p>
        </w:tc>
        <w:tc>
          <w:tcPr>
            <w:tcW w:w="921"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25</w:t>
            </w:r>
            <w:r w:rsidRPr="00094121">
              <w:rPr>
                <w:lang w:val="en-US"/>
              </w:rPr>
              <w:t>%</w:t>
            </w:r>
          </w:p>
        </w:tc>
        <w:tc>
          <w:tcPr>
            <w:tcW w:w="921" w:type="dxa"/>
            <w:shd w:val="clear" w:color="auto" w:fill="auto"/>
          </w:tcPr>
          <w:p w:rsidR="00484ABB" w:rsidRPr="00094121" w:rsidRDefault="00484ABB" w:rsidP="00484ABB">
            <w:pPr>
              <w:jc w:val="both"/>
            </w:pPr>
            <w:r w:rsidRPr="00094121">
              <w:t>-</w:t>
            </w:r>
          </w:p>
        </w:tc>
        <w:tc>
          <w:tcPr>
            <w:tcW w:w="852"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25</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Paluknio</w:t>
            </w:r>
          </w:p>
          <w:p w:rsidR="00484ABB" w:rsidRPr="00094121" w:rsidRDefault="00484ABB" w:rsidP="00484ABB">
            <w:pPr>
              <w:jc w:val="both"/>
              <w:rPr>
                <w:sz w:val="20"/>
                <w:szCs w:val="20"/>
              </w:rPr>
            </w:pPr>
            <w:r w:rsidRPr="00094121">
              <w:rPr>
                <w:sz w:val="20"/>
                <w:szCs w:val="20"/>
              </w:rPr>
              <w:t>„Medeinos“</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13</w:t>
            </w:r>
          </w:p>
          <w:p w:rsidR="00484ABB" w:rsidRPr="00094121" w:rsidRDefault="00484ABB" w:rsidP="00484ABB">
            <w:pPr>
              <w:jc w:val="both"/>
            </w:pPr>
            <w:r w:rsidRPr="00094121">
              <w:t>13</w:t>
            </w:r>
          </w:p>
        </w:tc>
        <w:tc>
          <w:tcPr>
            <w:tcW w:w="912" w:type="dxa"/>
            <w:shd w:val="clear" w:color="auto" w:fill="auto"/>
          </w:tcPr>
          <w:p w:rsidR="00484ABB" w:rsidRPr="00094121" w:rsidRDefault="00484ABB" w:rsidP="00484ABB">
            <w:pPr>
              <w:jc w:val="both"/>
              <w:rPr>
                <w:b/>
              </w:rPr>
            </w:pPr>
            <w:r w:rsidRPr="00094121">
              <w:rPr>
                <w:b/>
              </w:rPr>
              <w:t>1</w:t>
            </w:r>
          </w:p>
          <w:p w:rsidR="00484ABB" w:rsidRPr="00094121" w:rsidRDefault="00484ABB" w:rsidP="00484ABB">
            <w:pPr>
              <w:jc w:val="both"/>
            </w:pPr>
            <w:r w:rsidRPr="00094121">
              <w:rPr>
                <w:b/>
              </w:rPr>
              <w:t>7,7</w:t>
            </w:r>
            <w:r w:rsidRPr="00094121">
              <w:rPr>
                <w:b/>
                <w:lang w:val="en-US"/>
              </w:rPr>
              <w:t>%</w:t>
            </w:r>
          </w:p>
        </w:tc>
        <w:tc>
          <w:tcPr>
            <w:tcW w:w="798" w:type="dxa"/>
            <w:shd w:val="clear" w:color="auto" w:fill="auto"/>
          </w:tcPr>
          <w:p w:rsidR="00484ABB" w:rsidRPr="00094121" w:rsidRDefault="00484ABB" w:rsidP="00484ABB">
            <w:pPr>
              <w:jc w:val="both"/>
            </w:pPr>
            <w:r w:rsidRPr="00094121">
              <w:t>5</w:t>
            </w:r>
          </w:p>
          <w:p w:rsidR="00484ABB" w:rsidRPr="00094121" w:rsidRDefault="00484ABB" w:rsidP="00484ABB">
            <w:pPr>
              <w:jc w:val="both"/>
              <w:rPr>
                <w:sz w:val="22"/>
              </w:rPr>
            </w:pPr>
            <w:r w:rsidRPr="00094121">
              <w:rPr>
                <w:sz w:val="22"/>
                <w:szCs w:val="22"/>
              </w:rPr>
              <w:t>38,5</w:t>
            </w:r>
            <w:r w:rsidRPr="00094121">
              <w:rPr>
                <w:sz w:val="22"/>
                <w:szCs w:val="22"/>
                <w:lang w:val="en-US"/>
              </w:rPr>
              <w:t>%</w:t>
            </w:r>
          </w:p>
        </w:tc>
        <w:tc>
          <w:tcPr>
            <w:tcW w:w="855" w:type="dxa"/>
            <w:shd w:val="clear" w:color="auto" w:fill="auto"/>
          </w:tcPr>
          <w:p w:rsidR="00484ABB" w:rsidRPr="00094121" w:rsidRDefault="00484ABB" w:rsidP="00484ABB">
            <w:pPr>
              <w:jc w:val="both"/>
            </w:pPr>
            <w:r w:rsidRPr="00094121">
              <w:t>3</w:t>
            </w:r>
          </w:p>
          <w:p w:rsidR="00484ABB" w:rsidRPr="00094121" w:rsidRDefault="00484ABB" w:rsidP="00484ABB">
            <w:pPr>
              <w:jc w:val="both"/>
            </w:pPr>
            <w:r w:rsidRPr="00094121">
              <w:t>23</w:t>
            </w:r>
            <w:r w:rsidRPr="00094121">
              <w:rPr>
                <w:lang w:val="en-US"/>
              </w:rPr>
              <w:t>%</w:t>
            </w:r>
          </w:p>
        </w:tc>
        <w:tc>
          <w:tcPr>
            <w:tcW w:w="855" w:type="dxa"/>
            <w:shd w:val="clear" w:color="auto" w:fill="auto"/>
          </w:tcPr>
          <w:p w:rsidR="00484ABB" w:rsidRPr="00094121" w:rsidRDefault="00484ABB" w:rsidP="00484ABB">
            <w:pPr>
              <w:jc w:val="both"/>
            </w:pPr>
            <w:r w:rsidRPr="00094121">
              <w:t>4</w:t>
            </w:r>
          </w:p>
          <w:p w:rsidR="00484ABB" w:rsidRPr="00094121" w:rsidRDefault="00484ABB" w:rsidP="00484ABB">
            <w:pPr>
              <w:jc w:val="both"/>
            </w:pPr>
            <w:r w:rsidRPr="00094121">
              <w:t>30,8</w:t>
            </w:r>
            <w:r w:rsidRPr="00094121">
              <w:rPr>
                <w:lang w:val="en-US"/>
              </w:rPr>
              <w:t>%</w:t>
            </w:r>
          </w:p>
        </w:tc>
        <w:tc>
          <w:tcPr>
            <w:tcW w:w="907" w:type="dxa"/>
            <w:shd w:val="clear" w:color="auto" w:fill="auto"/>
          </w:tcPr>
          <w:p w:rsidR="00484ABB" w:rsidRPr="00094121" w:rsidRDefault="00484ABB" w:rsidP="00484ABB">
            <w:pPr>
              <w:jc w:val="both"/>
            </w:pPr>
            <w:r w:rsidRPr="00094121">
              <w:t>16</w:t>
            </w:r>
          </w:p>
          <w:p w:rsidR="00484ABB" w:rsidRPr="00094121" w:rsidRDefault="00484ABB" w:rsidP="00484ABB">
            <w:pPr>
              <w:jc w:val="both"/>
            </w:pPr>
            <w:r w:rsidRPr="00094121">
              <w:t>16</w:t>
            </w:r>
          </w:p>
        </w:tc>
        <w:tc>
          <w:tcPr>
            <w:tcW w:w="992"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12,5</w:t>
            </w:r>
            <w:r w:rsidRPr="00094121">
              <w:rPr>
                <w:lang w:val="en-US"/>
              </w:rPr>
              <w:t>%</w:t>
            </w:r>
          </w:p>
        </w:tc>
        <w:tc>
          <w:tcPr>
            <w:tcW w:w="921" w:type="dxa"/>
            <w:shd w:val="clear" w:color="auto" w:fill="auto"/>
          </w:tcPr>
          <w:p w:rsidR="00484ABB" w:rsidRPr="00094121" w:rsidRDefault="00484ABB" w:rsidP="00484ABB">
            <w:pPr>
              <w:jc w:val="both"/>
            </w:pPr>
            <w:r w:rsidRPr="00094121">
              <w:t>3</w:t>
            </w:r>
          </w:p>
          <w:p w:rsidR="00484ABB" w:rsidRPr="00094121" w:rsidRDefault="00484ABB" w:rsidP="00484ABB">
            <w:pPr>
              <w:jc w:val="both"/>
            </w:pPr>
            <w:r w:rsidRPr="00094121">
              <w:t>18,7</w:t>
            </w:r>
            <w:r w:rsidRPr="00094121">
              <w:rPr>
                <w:lang w:val="en-US"/>
              </w:rPr>
              <w:t>%</w:t>
            </w:r>
          </w:p>
        </w:tc>
        <w:tc>
          <w:tcPr>
            <w:tcW w:w="921" w:type="dxa"/>
            <w:shd w:val="clear" w:color="auto" w:fill="auto"/>
          </w:tcPr>
          <w:p w:rsidR="00484ABB" w:rsidRPr="00094121" w:rsidRDefault="00484ABB" w:rsidP="00484ABB">
            <w:pPr>
              <w:jc w:val="both"/>
            </w:pPr>
            <w:r w:rsidRPr="00094121">
              <w:t>4</w:t>
            </w:r>
          </w:p>
          <w:p w:rsidR="00484ABB" w:rsidRPr="00094121" w:rsidRDefault="00484ABB" w:rsidP="00484ABB">
            <w:pPr>
              <w:jc w:val="both"/>
            </w:pPr>
            <w:r w:rsidRPr="00094121">
              <w:t>25</w:t>
            </w:r>
            <w:r w:rsidRPr="00094121">
              <w:rPr>
                <w:lang w:val="en-US"/>
              </w:rPr>
              <w:t>%</w:t>
            </w:r>
          </w:p>
        </w:tc>
        <w:tc>
          <w:tcPr>
            <w:tcW w:w="852" w:type="dxa"/>
            <w:shd w:val="clear" w:color="auto" w:fill="auto"/>
          </w:tcPr>
          <w:p w:rsidR="00484ABB" w:rsidRPr="00094121" w:rsidRDefault="00484ABB" w:rsidP="00484ABB">
            <w:pPr>
              <w:jc w:val="both"/>
            </w:pPr>
            <w:r w:rsidRPr="00094121">
              <w:t>7</w:t>
            </w:r>
          </w:p>
          <w:p w:rsidR="00484ABB" w:rsidRPr="00094121" w:rsidRDefault="00484ABB" w:rsidP="00484ABB">
            <w:pPr>
              <w:jc w:val="both"/>
              <w:rPr>
                <w:b/>
              </w:rPr>
            </w:pPr>
            <w:r w:rsidRPr="00094121">
              <w:t>43,8</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Rūdiškių</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28</w:t>
            </w:r>
          </w:p>
          <w:p w:rsidR="00484ABB" w:rsidRPr="00094121" w:rsidRDefault="00484ABB" w:rsidP="00484ABB">
            <w:pPr>
              <w:jc w:val="both"/>
            </w:pPr>
            <w:r w:rsidRPr="00094121">
              <w:t>28</w:t>
            </w:r>
          </w:p>
        </w:tc>
        <w:tc>
          <w:tcPr>
            <w:tcW w:w="912" w:type="dxa"/>
            <w:shd w:val="clear" w:color="auto" w:fill="auto"/>
          </w:tcPr>
          <w:p w:rsidR="00484ABB" w:rsidRPr="00094121" w:rsidRDefault="00484ABB" w:rsidP="00484ABB">
            <w:pPr>
              <w:jc w:val="both"/>
            </w:pPr>
            <w:r w:rsidRPr="00094121">
              <w:t>9</w:t>
            </w:r>
          </w:p>
          <w:p w:rsidR="00484ABB" w:rsidRPr="00094121" w:rsidRDefault="00484ABB" w:rsidP="00484ABB">
            <w:pPr>
              <w:jc w:val="both"/>
              <w:rPr>
                <w:b/>
                <w:lang w:val="en-US"/>
              </w:rPr>
            </w:pPr>
            <w:r w:rsidRPr="00094121">
              <w:t xml:space="preserve">32,1 </w:t>
            </w:r>
            <w:r w:rsidRPr="00094121">
              <w:rPr>
                <w:lang w:val="en-US"/>
              </w:rPr>
              <w:t>%</w:t>
            </w:r>
          </w:p>
        </w:tc>
        <w:tc>
          <w:tcPr>
            <w:tcW w:w="798" w:type="dxa"/>
            <w:shd w:val="clear" w:color="auto" w:fill="auto"/>
          </w:tcPr>
          <w:p w:rsidR="00484ABB" w:rsidRPr="00094121" w:rsidRDefault="00484ABB" w:rsidP="00484ABB">
            <w:pPr>
              <w:jc w:val="both"/>
            </w:pPr>
            <w:r w:rsidRPr="00094121">
              <w:t>9</w:t>
            </w:r>
          </w:p>
          <w:p w:rsidR="00484ABB" w:rsidRPr="00094121" w:rsidRDefault="00484ABB" w:rsidP="00484ABB">
            <w:pPr>
              <w:jc w:val="both"/>
              <w:rPr>
                <w:sz w:val="22"/>
              </w:rPr>
            </w:pPr>
            <w:r w:rsidRPr="00094121">
              <w:rPr>
                <w:sz w:val="22"/>
                <w:szCs w:val="22"/>
              </w:rPr>
              <w:t>32,1</w:t>
            </w:r>
            <w:r w:rsidRPr="00094121">
              <w:rPr>
                <w:sz w:val="22"/>
                <w:szCs w:val="22"/>
                <w:lang w:val="en-US"/>
              </w:rPr>
              <w:t>%</w:t>
            </w:r>
          </w:p>
        </w:tc>
        <w:tc>
          <w:tcPr>
            <w:tcW w:w="855" w:type="dxa"/>
            <w:shd w:val="clear" w:color="auto" w:fill="auto"/>
          </w:tcPr>
          <w:p w:rsidR="00484ABB" w:rsidRPr="00094121" w:rsidRDefault="00484ABB" w:rsidP="00484ABB">
            <w:pPr>
              <w:jc w:val="both"/>
            </w:pPr>
            <w:r w:rsidRPr="00094121">
              <w:t>4</w:t>
            </w:r>
          </w:p>
          <w:p w:rsidR="00484ABB" w:rsidRPr="00094121" w:rsidRDefault="00484ABB" w:rsidP="00484ABB">
            <w:pPr>
              <w:jc w:val="both"/>
              <w:rPr>
                <w:sz w:val="22"/>
              </w:rPr>
            </w:pPr>
            <w:r w:rsidRPr="00094121">
              <w:rPr>
                <w:sz w:val="22"/>
                <w:szCs w:val="22"/>
              </w:rPr>
              <w:t xml:space="preserve">14,4 </w:t>
            </w:r>
            <w:r w:rsidRPr="00094121">
              <w:rPr>
                <w:sz w:val="22"/>
                <w:szCs w:val="22"/>
                <w:lang w:val="en-US"/>
              </w:rPr>
              <w:t>%</w:t>
            </w:r>
          </w:p>
        </w:tc>
        <w:tc>
          <w:tcPr>
            <w:tcW w:w="855" w:type="dxa"/>
            <w:shd w:val="clear" w:color="auto" w:fill="auto"/>
          </w:tcPr>
          <w:p w:rsidR="00484ABB" w:rsidRPr="00094121" w:rsidRDefault="00484ABB" w:rsidP="00484ABB">
            <w:pPr>
              <w:jc w:val="both"/>
            </w:pPr>
            <w:r w:rsidRPr="00094121">
              <w:t>6</w:t>
            </w:r>
          </w:p>
          <w:p w:rsidR="00484ABB" w:rsidRPr="00094121" w:rsidRDefault="00484ABB" w:rsidP="00484ABB">
            <w:pPr>
              <w:jc w:val="both"/>
              <w:rPr>
                <w:sz w:val="22"/>
              </w:rPr>
            </w:pPr>
            <w:r w:rsidRPr="00094121">
              <w:rPr>
                <w:sz w:val="22"/>
                <w:szCs w:val="22"/>
              </w:rPr>
              <w:t xml:space="preserve">21,4 </w:t>
            </w:r>
            <w:r w:rsidRPr="00094121">
              <w:rPr>
                <w:sz w:val="22"/>
                <w:szCs w:val="22"/>
                <w:lang w:val="en-US"/>
              </w:rPr>
              <w:t>%</w:t>
            </w:r>
          </w:p>
        </w:tc>
        <w:tc>
          <w:tcPr>
            <w:tcW w:w="907" w:type="dxa"/>
            <w:shd w:val="clear" w:color="auto" w:fill="auto"/>
          </w:tcPr>
          <w:p w:rsidR="00484ABB" w:rsidRPr="00094121" w:rsidRDefault="00484ABB" w:rsidP="00484ABB">
            <w:pPr>
              <w:jc w:val="both"/>
            </w:pPr>
            <w:r w:rsidRPr="00094121">
              <w:t>36</w:t>
            </w:r>
          </w:p>
          <w:p w:rsidR="00484ABB" w:rsidRPr="00094121" w:rsidRDefault="00484ABB" w:rsidP="00484ABB">
            <w:pPr>
              <w:jc w:val="both"/>
            </w:pPr>
            <w:r w:rsidRPr="00094121">
              <w:t>36</w:t>
            </w:r>
          </w:p>
        </w:tc>
        <w:tc>
          <w:tcPr>
            <w:tcW w:w="992" w:type="dxa"/>
            <w:shd w:val="clear" w:color="auto" w:fill="auto"/>
          </w:tcPr>
          <w:p w:rsidR="00484ABB" w:rsidRPr="00094121" w:rsidRDefault="00484ABB" w:rsidP="00484ABB">
            <w:pPr>
              <w:jc w:val="both"/>
              <w:rPr>
                <w:lang w:val="en-US"/>
              </w:rPr>
            </w:pPr>
            <w:r w:rsidRPr="00094121">
              <w:rPr>
                <w:lang w:val="en-US"/>
              </w:rPr>
              <w:t>13</w:t>
            </w:r>
          </w:p>
          <w:p w:rsidR="00484ABB" w:rsidRPr="00094121" w:rsidRDefault="00484ABB" w:rsidP="00484ABB">
            <w:pPr>
              <w:jc w:val="both"/>
              <w:rPr>
                <w:lang w:val="en-US"/>
              </w:rPr>
            </w:pPr>
            <w:r w:rsidRPr="00094121">
              <w:rPr>
                <w:lang w:val="en-US"/>
              </w:rPr>
              <w:t>36,1</w:t>
            </w:r>
            <w:r w:rsidRPr="00094121">
              <w:t xml:space="preserve"> </w:t>
            </w:r>
            <w:r w:rsidRPr="00094121">
              <w:rPr>
                <w:lang w:val="en-US"/>
              </w:rPr>
              <w:t>%</w:t>
            </w:r>
          </w:p>
        </w:tc>
        <w:tc>
          <w:tcPr>
            <w:tcW w:w="921" w:type="dxa"/>
            <w:shd w:val="clear" w:color="auto" w:fill="auto"/>
          </w:tcPr>
          <w:p w:rsidR="00484ABB" w:rsidRPr="00094121" w:rsidRDefault="00484ABB" w:rsidP="00484ABB">
            <w:pPr>
              <w:jc w:val="both"/>
            </w:pPr>
            <w:r w:rsidRPr="00094121">
              <w:t>11</w:t>
            </w:r>
          </w:p>
          <w:p w:rsidR="00484ABB" w:rsidRPr="00094121" w:rsidRDefault="00484ABB" w:rsidP="00484ABB">
            <w:pPr>
              <w:jc w:val="both"/>
            </w:pPr>
            <w:r w:rsidRPr="00094121">
              <w:t xml:space="preserve">30,5 </w:t>
            </w:r>
            <w:r w:rsidRPr="00094121">
              <w:rPr>
                <w:lang w:val="en-US"/>
              </w:rPr>
              <w:t>%</w:t>
            </w:r>
          </w:p>
        </w:tc>
        <w:tc>
          <w:tcPr>
            <w:tcW w:w="921"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 xml:space="preserve">16,7 </w:t>
            </w:r>
            <w:r w:rsidRPr="00094121">
              <w:rPr>
                <w:lang w:val="en-US"/>
              </w:rPr>
              <w:t>%</w:t>
            </w:r>
          </w:p>
        </w:tc>
        <w:tc>
          <w:tcPr>
            <w:tcW w:w="852" w:type="dxa"/>
            <w:shd w:val="clear" w:color="auto" w:fill="auto"/>
          </w:tcPr>
          <w:p w:rsidR="00484ABB" w:rsidRPr="00094121" w:rsidRDefault="00484ABB" w:rsidP="00484ABB">
            <w:pPr>
              <w:jc w:val="both"/>
            </w:pPr>
            <w:r w:rsidRPr="00094121">
              <w:t>6</w:t>
            </w:r>
          </w:p>
          <w:p w:rsidR="00484ABB" w:rsidRPr="00094121" w:rsidRDefault="00484ABB" w:rsidP="00484ABB">
            <w:pPr>
              <w:jc w:val="both"/>
              <w:rPr>
                <w:sz w:val="22"/>
              </w:rPr>
            </w:pPr>
            <w:r w:rsidRPr="00094121">
              <w:rPr>
                <w:sz w:val="22"/>
                <w:szCs w:val="22"/>
              </w:rPr>
              <w:t xml:space="preserve">16,7 </w:t>
            </w:r>
            <w:r w:rsidRPr="00094121">
              <w:rPr>
                <w:sz w:val="22"/>
                <w:szCs w:val="22"/>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Trakų</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15</w:t>
            </w:r>
          </w:p>
          <w:p w:rsidR="00484ABB" w:rsidRPr="00094121" w:rsidRDefault="00484ABB" w:rsidP="00484ABB">
            <w:pPr>
              <w:jc w:val="both"/>
            </w:pPr>
            <w:r w:rsidRPr="00094121">
              <w:t>15</w:t>
            </w:r>
          </w:p>
        </w:tc>
        <w:tc>
          <w:tcPr>
            <w:tcW w:w="912" w:type="dxa"/>
            <w:shd w:val="clear" w:color="auto" w:fill="auto"/>
          </w:tcPr>
          <w:p w:rsidR="00484ABB" w:rsidRPr="00094121" w:rsidRDefault="00484ABB" w:rsidP="00484ABB">
            <w:pPr>
              <w:jc w:val="both"/>
            </w:pPr>
            <w:r w:rsidRPr="00094121">
              <w:t>9</w:t>
            </w:r>
          </w:p>
          <w:p w:rsidR="00484ABB" w:rsidRPr="00094121" w:rsidRDefault="00484ABB" w:rsidP="00484ABB">
            <w:pPr>
              <w:jc w:val="both"/>
            </w:pPr>
            <w:r w:rsidRPr="00094121">
              <w:t>60</w:t>
            </w:r>
            <w:r w:rsidRPr="00094121">
              <w:rPr>
                <w:lang w:val="en-US"/>
              </w:rPr>
              <w:t>%</w:t>
            </w:r>
          </w:p>
        </w:tc>
        <w:tc>
          <w:tcPr>
            <w:tcW w:w="798" w:type="dxa"/>
            <w:shd w:val="clear" w:color="auto" w:fill="auto"/>
          </w:tcPr>
          <w:p w:rsidR="00484ABB" w:rsidRPr="00094121" w:rsidRDefault="00484ABB" w:rsidP="00484ABB">
            <w:pPr>
              <w:jc w:val="both"/>
            </w:pPr>
            <w:r w:rsidRPr="00094121">
              <w:t>1</w:t>
            </w:r>
          </w:p>
          <w:p w:rsidR="00484ABB" w:rsidRPr="00094121" w:rsidRDefault="00484ABB" w:rsidP="00484ABB">
            <w:pPr>
              <w:jc w:val="both"/>
            </w:pPr>
            <w:r w:rsidRPr="00094121">
              <w:t>6,7</w:t>
            </w:r>
            <w:r w:rsidRPr="00094121">
              <w:rPr>
                <w:lang w:val="en-US"/>
              </w:rPr>
              <w:t>%</w:t>
            </w:r>
          </w:p>
        </w:tc>
        <w:tc>
          <w:tcPr>
            <w:tcW w:w="855"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33,3</w:t>
            </w:r>
            <w:r w:rsidRPr="00094121">
              <w:rPr>
                <w:lang w:val="en-US"/>
              </w:rPr>
              <w:t>%</w:t>
            </w:r>
          </w:p>
        </w:tc>
        <w:tc>
          <w:tcPr>
            <w:tcW w:w="855" w:type="dxa"/>
            <w:shd w:val="clear" w:color="auto" w:fill="auto"/>
          </w:tcPr>
          <w:p w:rsidR="00484ABB" w:rsidRPr="00094121" w:rsidRDefault="00484ABB" w:rsidP="00484ABB">
            <w:pPr>
              <w:jc w:val="both"/>
            </w:pPr>
            <w:r w:rsidRPr="00094121">
              <w:t>-</w:t>
            </w:r>
          </w:p>
          <w:p w:rsidR="00484ABB" w:rsidRPr="00094121" w:rsidRDefault="00484ABB" w:rsidP="00484ABB">
            <w:pPr>
              <w:jc w:val="both"/>
            </w:pPr>
            <w:r w:rsidRPr="00094121">
              <w:t>0</w:t>
            </w:r>
            <w:r w:rsidRPr="00094121">
              <w:rPr>
                <w:lang w:val="en-US"/>
              </w:rPr>
              <w:t>%</w:t>
            </w:r>
          </w:p>
        </w:tc>
        <w:tc>
          <w:tcPr>
            <w:tcW w:w="907" w:type="dxa"/>
            <w:shd w:val="clear" w:color="auto" w:fill="auto"/>
          </w:tcPr>
          <w:p w:rsidR="00484ABB" w:rsidRPr="00094121" w:rsidRDefault="00484ABB" w:rsidP="00484ABB">
            <w:pPr>
              <w:jc w:val="both"/>
            </w:pPr>
            <w:r w:rsidRPr="00094121">
              <w:t>17</w:t>
            </w:r>
          </w:p>
          <w:p w:rsidR="00484ABB" w:rsidRPr="00094121" w:rsidRDefault="00484ABB" w:rsidP="00484ABB">
            <w:pPr>
              <w:jc w:val="both"/>
            </w:pPr>
            <w:r w:rsidRPr="00094121">
              <w:t>17</w:t>
            </w:r>
          </w:p>
        </w:tc>
        <w:tc>
          <w:tcPr>
            <w:tcW w:w="992"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35,3</w:t>
            </w:r>
            <w:r w:rsidRPr="00094121">
              <w:rPr>
                <w:lang w:val="en-US"/>
              </w:rPr>
              <w:t>%</w:t>
            </w:r>
          </w:p>
        </w:tc>
        <w:tc>
          <w:tcPr>
            <w:tcW w:w="921" w:type="dxa"/>
            <w:shd w:val="clear" w:color="auto" w:fill="auto"/>
          </w:tcPr>
          <w:p w:rsidR="00484ABB" w:rsidRPr="00094121" w:rsidRDefault="00484ABB" w:rsidP="00484ABB">
            <w:pPr>
              <w:jc w:val="both"/>
            </w:pPr>
            <w:r w:rsidRPr="00094121">
              <w:t>4</w:t>
            </w:r>
          </w:p>
          <w:p w:rsidR="00484ABB" w:rsidRPr="00094121" w:rsidRDefault="00484ABB" w:rsidP="00484ABB">
            <w:pPr>
              <w:jc w:val="both"/>
            </w:pPr>
            <w:r w:rsidRPr="00094121">
              <w:t>23,5</w:t>
            </w:r>
            <w:r w:rsidRPr="00094121">
              <w:rPr>
                <w:lang w:val="en-US"/>
              </w:rPr>
              <w:t>%</w:t>
            </w:r>
          </w:p>
        </w:tc>
        <w:tc>
          <w:tcPr>
            <w:tcW w:w="921"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29,4</w:t>
            </w:r>
            <w:r w:rsidRPr="00094121">
              <w:rPr>
                <w:lang w:val="en-US"/>
              </w:rPr>
              <w:t>%</w:t>
            </w:r>
          </w:p>
        </w:tc>
        <w:tc>
          <w:tcPr>
            <w:tcW w:w="852" w:type="dxa"/>
            <w:shd w:val="clear" w:color="auto" w:fill="auto"/>
          </w:tcPr>
          <w:p w:rsidR="00484ABB" w:rsidRPr="00094121" w:rsidRDefault="00484ABB" w:rsidP="00484ABB">
            <w:pPr>
              <w:jc w:val="both"/>
            </w:pPr>
            <w:r w:rsidRPr="00094121">
              <w:t>2</w:t>
            </w:r>
          </w:p>
          <w:p w:rsidR="00484ABB" w:rsidRPr="00094121" w:rsidRDefault="00484ABB" w:rsidP="00484ABB">
            <w:pPr>
              <w:jc w:val="both"/>
            </w:pPr>
            <w:r w:rsidRPr="00094121">
              <w:t>11,8</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Trakų V D</w:t>
            </w:r>
          </w:p>
          <w:p w:rsidR="00484ABB" w:rsidRPr="00094121" w:rsidRDefault="00484ABB" w:rsidP="00484ABB">
            <w:pPr>
              <w:jc w:val="both"/>
              <w:rPr>
                <w:sz w:val="20"/>
                <w:szCs w:val="20"/>
              </w:rPr>
            </w:pPr>
            <w:r w:rsidRPr="00094121">
              <w:rPr>
                <w:sz w:val="20"/>
                <w:szCs w:val="20"/>
              </w:rPr>
              <w:t>gimnazija</w:t>
            </w:r>
          </w:p>
        </w:tc>
        <w:tc>
          <w:tcPr>
            <w:tcW w:w="835" w:type="dxa"/>
            <w:shd w:val="clear" w:color="auto" w:fill="auto"/>
          </w:tcPr>
          <w:p w:rsidR="00484ABB" w:rsidRPr="00094121" w:rsidRDefault="00484ABB" w:rsidP="00484ABB">
            <w:pPr>
              <w:jc w:val="both"/>
            </w:pPr>
            <w:r w:rsidRPr="00094121">
              <w:t>80</w:t>
            </w:r>
          </w:p>
          <w:p w:rsidR="00484ABB" w:rsidRPr="00094121" w:rsidRDefault="00484ABB" w:rsidP="00484ABB">
            <w:pPr>
              <w:jc w:val="both"/>
            </w:pPr>
            <w:r w:rsidRPr="00094121">
              <w:t>79</w:t>
            </w:r>
          </w:p>
        </w:tc>
        <w:tc>
          <w:tcPr>
            <w:tcW w:w="912" w:type="dxa"/>
            <w:shd w:val="clear" w:color="auto" w:fill="auto"/>
          </w:tcPr>
          <w:p w:rsidR="00484ABB" w:rsidRPr="00094121" w:rsidRDefault="00484ABB" w:rsidP="00484ABB">
            <w:pPr>
              <w:jc w:val="both"/>
            </w:pPr>
            <w:r w:rsidRPr="00094121">
              <w:t>44</w:t>
            </w:r>
          </w:p>
          <w:p w:rsidR="00484ABB" w:rsidRPr="00094121" w:rsidRDefault="00484ABB" w:rsidP="00484ABB">
            <w:pPr>
              <w:jc w:val="both"/>
            </w:pPr>
            <w:r w:rsidRPr="00094121">
              <w:t>55,7</w:t>
            </w:r>
            <w:r w:rsidRPr="00094121">
              <w:rPr>
                <w:lang w:val="en-US"/>
              </w:rPr>
              <w:t>%</w:t>
            </w:r>
          </w:p>
        </w:tc>
        <w:tc>
          <w:tcPr>
            <w:tcW w:w="798" w:type="dxa"/>
            <w:shd w:val="clear" w:color="auto" w:fill="auto"/>
          </w:tcPr>
          <w:p w:rsidR="00484ABB" w:rsidRPr="00094121" w:rsidRDefault="00484ABB" w:rsidP="00484ABB">
            <w:pPr>
              <w:jc w:val="both"/>
            </w:pPr>
            <w:r w:rsidRPr="00094121">
              <w:t>25</w:t>
            </w:r>
          </w:p>
          <w:p w:rsidR="00484ABB" w:rsidRPr="00094121" w:rsidRDefault="00484ABB" w:rsidP="00484ABB">
            <w:pPr>
              <w:jc w:val="both"/>
              <w:rPr>
                <w:sz w:val="22"/>
              </w:rPr>
            </w:pPr>
            <w:r w:rsidRPr="00094121">
              <w:rPr>
                <w:sz w:val="22"/>
                <w:szCs w:val="22"/>
              </w:rPr>
              <w:t>31,6</w:t>
            </w:r>
            <w:r w:rsidRPr="00094121">
              <w:rPr>
                <w:sz w:val="22"/>
                <w:szCs w:val="22"/>
                <w:lang w:val="en-US"/>
              </w:rPr>
              <w:t>%</w:t>
            </w:r>
          </w:p>
        </w:tc>
        <w:tc>
          <w:tcPr>
            <w:tcW w:w="855" w:type="dxa"/>
            <w:shd w:val="clear" w:color="auto" w:fill="auto"/>
          </w:tcPr>
          <w:p w:rsidR="00484ABB" w:rsidRPr="00094121" w:rsidRDefault="00484ABB" w:rsidP="00484ABB">
            <w:pPr>
              <w:jc w:val="both"/>
            </w:pPr>
            <w:r w:rsidRPr="00094121">
              <w:t>4</w:t>
            </w:r>
          </w:p>
          <w:p w:rsidR="00484ABB" w:rsidRPr="00094121" w:rsidRDefault="00484ABB" w:rsidP="00484ABB">
            <w:pPr>
              <w:jc w:val="both"/>
            </w:pPr>
            <w:r w:rsidRPr="00094121">
              <w:t>5,1</w:t>
            </w:r>
            <w:r w:rsidRPr="00094121">
              <w:rPr>
                <w:lang w:val="en-US"/>
              </w:rPr>
              <w:t>%</w:t>
            </w:r>
          </w:p>
        </w:tc>
        <w:tc>
          <w:tcPr>
            <w:tcW w:w="855" w:type="dxa"/>
            <w:shd w:val="clear" w:color="auto" w:fill="auto"/>
          </w:tcPr>
          <w:p w:rsidR="00484ABB" w:rsidRPr="00094121" w:rsidRDefault="00484ABB" w:rsidP="00484ABB">
            <w:pPr>
              <w:jc w:val="both"/>
            </w:pPr>
            <w:r w:rsidRPr="00094121">
              <w:t>6</w:t>
            </w:r>
          </w:p>
          <w:p w:rsidR="00484ABB" w:rsidRPr="00094121" w:rsidRDefault="00484ABB" w:rsidP="00484ABB">
            <w:pPr>
              <w:jc w:val="both"/>
            </w:pPr>
            <w:r w:rsidRPr="00094121">
              <w:t>7,6</w:t>
            </w:r>
            <w:r w:rsidRPr="00094121">
              <w:rPr>
                <w:lang w:val="en-US"/>
              </w:rPr>
              <w:t>%</w:t>
            </w:r>
          </w:p>
        </w:tc>
        <w:tc>
          <w:tcPr>
            <w:tcW w:w="907" w:type="dxa"/>
            <w:shd w:val="clear" w:color="auto" w:fill="auto"/>
          </w:tcPr>
          <w:p w:rsidR="00484ABB" w:rsidRPr="00094121" w:rsidRDefault="00484ABB" w:rsidP="00484ABB">
            <w:pPr>
              <w:jc w:val="both"/>
            </w:pPr>
            <w:r w:rsidRPr="00094121">
              <w:t>80</w:t>
            </w:r>
          </w:p>
          <w:p w:rsidR="00484ABB" w:rsidRPr="00094121" w:rsidRDefault="00484ABB" w:rsidP="00484ABB">
            <w:pPr>
              <w:jc w:val="both"/>
            </w:pPr>
            <w:r w:rsidRPr="00094121">
              <w:t>80</w:t>
            </w:r>
          </w:p>
        </w:tc>
        <w:tc>
          <w:tcPr>
            <w:tcW w:w="992" w:type="dxa"/>
            <w:shd w:val="clear" w:color="auto" w:fill="auto"/>
          </w:tcPr>
          <w:p w:rsidR="00484ABB" w:rsidRPr="00094121" w:rsidRDefault="00484ABB" w:rsidP="00484ABB">
            <w:pPr>
              <w:jc w:val="both"/>
            </w:pPr>
            <w:r w:rsidRPr="00094121">
              <w:t>43</w:t>
            </w:r>
          </w:p>
          <w:p w:rsidR="00484ABB" w:rsidRPr="00094121" w:rsidRDefault="00484ABB" w:rsidP="00484ABB">
            <w:pPr>
              <w:jc w:val="both"/>
            </w:pPr>
            <w:r w:rsidRPr="00094121">
              <w:t>53,8</w:t>
            </w:r>
            <w:r w:rsidRPr="00094121">
              <w:rPr>
                <w:lang w:val="en-US"/>
              </w:rPr>
              <w:t>%</w:t>
            </w:r>
          </w:p>
        </w:tc>
        <w:tc>
          <w:tcPr>
            <w:tcW w:w="921" w:type="dxa"/>
            <w:shd w:val="clear" w:color="auto" w:fill="auto"/>
          </w:tcPr>
          <w:p w:rsidR="00484ABB" w:rsidRPr="00094121" w:rsidRDefault="00484ABB" w:rsidP="00484ABB">
            <w:pPr>
              <w:jc w:val="both"/>
            </w:pPr>
            <w:r w:rsidRPr="00094121">
              <w:t>21</w:t>
            </w:r>
          </w:p>
          <w:p w:rsidR="00484ABB" w:rsidRPr="00094121" w:rsidRDefault="00484ABB" w:rsidP="00484ABB">
            <w:pPr>
              <w:jc w:val="both"/>
            </w:pPr>
            <w:r w:rsidRPr="00094121">
              <w:t>26,3</w:t>
            </w:r>
            <w:r w:rsidRPr="00094121">
              <w:rPr>
                <w:lang w:val="en-US"/>
              </w:rPr>
              <w:t>%</w:t>
            </w:r>
          </w:p>
        </w:tc>
        <w:tc>
          <w:tcPr>
            <w:tcW w:w="921"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6,3</w:t>
            </w:r>
            <w:r w:rsidRPr="00094121">
              <w:rPr>
                <w:lang w:val="en-US"/>
              </w:rPr>
              <w:t>%</w:t>
            </w:r>
          </w:p>
        </w:tc>
        <w:tc>
          <w:tcPr>
            <w:tcW w:w="852" w:type="dxa"/>
            <w:shd w:val="clear" w:color="auto" w:fill="auto"/>
          </w:tcPr>
          <w:p w:rsidR="00484ABB" w:rsidRPr="00094121" w:rsidRDefault="00484ABB" w:rsidP="00484ABB">
            <w:pPr>
              <w:jc w:val="both"/>
            </w:pPr>
            <w:r w:rsidRPr="00094121">
              <w:t>11</w:t>
            </w:r>
          </w:p>
          <w:p w:rsidR="00484ABB" w:rsidRPr="00094121" w:rsidRDefault="00484ABB" w:rsidP="00484ABB">
            <w:pPr>
              <w:jc w:val="both"/>
            </w:pPr>
            <w:r w:rsidRPr="00094121">
              <w:t>13,6</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sz w:val="20"/>
                <w:szCs w:val="20"/>
              </w:rPr>
            </w:pPr>
            <w:r w:rsidRPr="00094121">
              <w:rPr>
                <w:sz w:val="20"/>
                <w:szCs w:val="20"/>
              </w:rPr>
              <w:t xml:space="preserve">Trakų suaugusiųjų mokymo centras </w:t>
            </w:r>
          </w:p>
        </w:tc>
        <w:tc>
          <w:tcPr>
            <w:tcW w:w="835" w:type="dxa"/>
            <w:shd w:val="clear" w:color="auto" w:fill="auto"/>
          </w:tcPr>
          <w:p w:rsidR="00484ABB" w:rsidRPr="00094121" w:rsidRDefault="00484ABB" w:rsidP="00484ABB">
            <w:pPr>
              <w:jc w:val="both"/>
            </w:pPr>
            <w:r w:rsidRPr="00094121">
              <w:t>129</w:t>
            </w:r>
          </w:p>
          <w:p w:rsidR="00484ABB" w:rsidRPr="00094121" w:rsidRDefault="00484ABB" w:rsidP="00484ABB">
            <w:pPr>
              <w:jc w:val="both"/>
            </w:pPr>
            <w:r w:rsidRPr="00094121">
              <w:t>107</w:t>
            </w:r>
          </w:p>
        </w:tc>
        <w:tc>
          <w:tcPr>
            <w:tcW w:w="912" w:type="dxa"/>
            <w:shd w:val="clear" w:color="auto" w:fill="auto"/>
          </w:tcPr>
          <w:p w:rsidR="00484ABB" w:rsidRPr="00094121" w:rsidRDefault="00484ABB" w:rsidP="00484ABB">
            <w:pPr>
              <w:jc w:val="both"/>
            </w:pPr>
            <w:r w:rsidRPr="00094121">
              <w:t>-</w:t>
            </w:r>
          </w:p>
          <w:p w:rsidR="00484ABB" w:rsidRPr="00094121" w:rsidRDefault="00484ABB" w:rsidP="00484ABB">
            <w:pPr>
              <w:jc w:val="both"/>
              <w:rPr>
                <w:b/>
              </w:rPr>
            </w:pPr>
            <w:r w:rsidRPr="00094121">
              <w:rPr>
                <w:b/>
              </w:rPr>
              <w:t>0</w:t>
            </w:r>
            <w:r w:rsidRPr="00094121">
              <w:rPr>
                <w:b/>
                <w:lang w:val="en-US"/>
              </w:rPr>
              <w:t>%</w:t>
            </w:r>
          </w:p>
        </w:tc>
        <w:tc>
          <w:tcPr>
            <w:tcW w:w="798" w:type="dxa"/>
            <w:shd w:val="clear" w:color="auto" w:fill="auto"/>
          </w:tcPr>
          <w:p w:rsidR="00484ABB" w:rsidRPr="00094121" w:rsidRDefault="00484ABB" w:rsidP="00484ABB">
            <w:pPr>
              <w:jc w:val="both"/>
            </w:pPr>
            <w:r w:rsidRPr="00094121">
              <w:t>5</w:t>
            </w:r>
          </w:p>
          <w:p w:rsidR="00484ABB" w:rsidRPr="00094121" w:rsidRDefault="00484ABB" w:rsidP="00484ABB">
            <w:pPr>
              <w:jc w:val="both"/>
            </w:pPr>
            <w:r w:rsidRPr="00094121">
              <w:t>4,7</w:t>
            </w:r>
            <w:r w:rsidRPr="00094121">
              <w:rPr>
                <w:lang w:val="en-US"/>
              </w:rPr>
              <w:t>%</w:t>
            </w:r>
          </w:p>
        </w:tc>
        <w:tc>
          <w:tcPr>
            <w:tcW w:w="855" w:type="dxa"/>
            <w:shd w:val="clear" w:color="auto" w:fill="auto"/>
          </w:tcPr>
          <w:p w:rsidR="00484ABB" w:rsidRPr="00094121" w:rsidRDefault="00484ABB" w:rsidP="00484ABB">
            <w:pPr>
              <w:jc w:val="both"/>
            </w:pPr>
            <w:r w:rsidRPr="00094121">
              <w:t>3</w:t>
            </w:r>
          </w:p>
          <w:p w:rsidR="00484ABB" w:rsidRPr="00094121" w:rsidRDefault="00484ABB" w:rsidP="00484ABB">
            <w:pPr>
              <w:jc w:val="both"/>
            </w:pPr>
            <w:r w:rsidRPr="00094121">
              <w:t>2,8</w:t>
            </w:r>
            <w:r w:rsidRPr="00094121">
              <w:rPr>
                <w:lang w:val="en-US"/>
              </w:rPr>
              <w:t>%</w:t>
            </w:r>
          </w:p>
        </w:tc>
        <w:tc>
          <w:tcPr>
            <w:tcW w:w="855" w:type="dxa"/>
            <w:shd w:val="clear" w:color="auto" w:fill="auto"/>
          </w:tcPr>
          <w:p w:rsidR="00484ABB" w:rsidRPr="00094121" w:rsidRDefault="00484ABB" w:rsidP="00484ABB">
            <w:pPr>
              <w:jc w:val="both"/>
            </w:pPr>
            <w:r w:rsidRPr="00094121">
              <w:t>99</w:t>
            </w:r>
          </w:p>
          <w:p w:rsidR="00484ABB" w:rsidRPr="00094121" w:rsidRDefault="00484ABB" w:rsidP="00484ABB">
            <w:pPr>
              <w:jc w:val="both"/>
            </w:pPr>
            <w:r w:rsidRPr="00094121">
              <w:t>92,5</w:t>
            </w:r>
            <w:r w:rsidRPr="00094121">
              <w:rPr>
                <w:lang w:val="en-US"/>
              </w:rPr>
              <w:t>%</w:t>
            </w:r>
          </w:p>
        </w:tc>
        <w:tc>
          <w:tcPr>
            <w:tcW w:w="907" w:type="dxa"/>
            <w:shd w:val="clear" w:color="auto" w:fill="auto"/>
          </w:tcPr>
          <w:p w:rsidR="00484ABB" w:rsidRPr="00094121" w:rsidRDefault="00484ABB" w:rsidP="00484ABB">
            <w:pPr>
              <w:jc w:val="both"/>
            </w:pPr>
            <w:r w:rsidRPr="00094121">
              <w:t>147</w:t>
            </w:r>
          </w:p>
          <w:p w:rsidR="00484ABB" w:rsidRPr="00094121" w:rsidRDefault="00484ABB" w:rsidP="00484ABB">
            <w:pPr>
              <w:jc w:val="both"/>
            </w:pPr>
            <w:r w:rsidRPr="00094121">
              <w:t>107</w:t>
            </w:r>
          </w:p>
        </w:tc>
        <w:tc>
          <w:tcPr>
            <w:tcW w:w="992" w:type="dxa"/>
            <w:shd w:val="clear" w:color="auto" w:fill="auto"/>
          </w:tcPr>
          <w:p w:rsidR="00484ABB" w:rsidRPr="00094121" w:rsidRDefault="00484ABB" w:rsidP="00484ABB">
            <w:pPr>
              <w:jc w:val="both"/>
              <w:rPr>
                <w:lang w:val="en-US"/>
              </w:rPr>
            </w:pPr>
            <w:r w:rsidRPr="00094121">
              <w:rPr>
                <w:lang w:val="en-US"/>
              </w:rPr>
              <w:t>-</w:t>
            </w:r>
          </w:p>
          <w:p w:rsidR="00484ABB" w:rsidRPr="00094121" w:rsidRDefault="00484ABB" w:rsidP="00484ABB">
            <w:pPr>
              <w:jc w:val="both"/>
              <w:rPr>
                <w:b/>
                <w:lang w:val="en-US"/>
              </w:rPr>
            </w:pPr>
            <w:r w:rsidRPr="00094121">
              <w:rPr>
                <w:b/>
                <w:lang w:val="en-US"/>
              </w:rPr>
              <w:t>0%</w:t>
            </w:r>
          </w:p>
        </w:tc>
        <w:tc>
          <w:tcPr>
            <w:tcW w:w="921" w:type="dxa"/>
            <w:shd w:val="clear" w:color="auto" w:fill="auto"/>
          </w:tcPr>
          <w:p w:rsidR="00484ABB" w:rsidRPr="00094121" w:rsidRDefault="00484ABB" w:rsidP="00484ABB">
            <w:pPr>
              <w:jc w:val="both"/>
            </w:pPr>
            <w:r w:rsidRPr="00094121">
              <w:t>-</w:t>
            </w:r>
          </w:p>
          <w:p w:rsidR="00484ABB" w:rsidRPr="00094121" w:rsidRDefault="00484ABB" w:rsidP="00484ABB">
            <w:pPr>
              <w:jc w:val="both"/>
            </w:pPr>
            <w:r w:rsidRPr="00094121">
              <w:rPr>
                <w:lang w:val="en-US"/>
              </w:rPr>
              <w:t>0%</w:t>
            </w:r>
          </w:p>
        </w:tc>
        <w:tc>
          <w:tcPr>
            <w:tcW w:w="921" w:type="dxa"/>
            <w:shd w:val="clear" w:color="auto" w:fill="auto"/>
          </w:tcPr>
          <w:p w:rsidR="00484ABB" w:rsidRPr="00094121" w:rsidRDefault="00484ABB" w:rsidP="00484ABB">
            <w:pPr>
              <w:jc w:val="both"/>
            </w:pPr>
            <w:r w:rsidRPr="00094121">
              <w:t>11</w:t>
            </w:r>
          </w:p>
          <w:p w:rsidR="00484ABB" w:rsidRPr="00094121" w:rsidRDefault="00484ABB" w:rsidP="00484ABB">
            <w:pPr>
              <w:jc w:val="both"/>
            </w:pPr>
            <w:r w:rsidRPr="00094121">
              <w:t>10,3</w:t>
            </w:r>
            <w:r w:rsidRPr="00094121">
              <w:rPr>
                <w:lang w:val="en-US"/>
              </w:rPr>
              <w:t>%</w:t>
            </w:r>
          </w:p>
        </w:tc>
        <w:tc>
          <w:tcPr>
            <w:tcW w:w="852" w:type="dxa"/>
            <w:shd w:val="clear" w:color="auto" w:fill="auto"/>
          </w:tcPr>
          <w:p w:rsidR="00484ABB" w:rsidRPr="00094121" w:rsidRDefault="00484ABB" w:rsidP="00484ABB">
            <w:pPr>
              <w:jc w:val="both"/>
            </w:pPr>
            <w:r w:rsidRPr="00094121">
              <w:t>96</w:t>
            </w:r>
          </w:p>
          <w:p w:rsidR="00484ABB" w:rsidRPr="00094121" w:rsidRDefault="00484ABB" w:rsidP="00484ABB">
            <w:pPr>
              <w:jc w:val="both"/>
            </w:pPr>
            <w:r w:rsidRPr="00094121">
              <w:t>89,7</w:t>
            </w:r>
            <w:r w:rsidRPr="00094121">
              <w:rPr>
                <w:lang w:val="en-US"/>
              </w:rPr>
              <w:t>%</w:t>
            </w:r>
          </w:p>
        </w:tc>
      </w:tr>
      <w:tr w:rsidR="00484ABB" w:rsidRPr="00094121" w:rsidTr="00484ABB">
        <w:tc>
          <w:tcPr>
            <w:tcW w:w="1325" w:type="dxa"/>
            <w:shd w:val="clear" w:color="auto" w:fill="auto"/>
          </w:tcPr>
          <w:p w:rsidR="00484ABB" w:rsidRPr="00094121" w:rsidRDefault="00484ABB" w:rsidP="00484ABB">
            <w:pPr>
              <w:jc w:val="both"/>
              <w:rPr>
                <w:b/>
                <w:sz w:val="20"/>
                <w:szCs w:val="20"/>
              </w:rPr>
            </w:pPr>
            <w:r w:rsidRPr="00094121">
              <w:rPr>
                <w:b/>
                <w:sz w:val="20"/>
                <w:szCs w:val="20"/>
              </w:rPr>
              <w:lastRenderedPageBreak/>
              <w:t>Iš viso</w:t>
            </w:r>
          </w:p>
        </w:tc>
        <w:tc>
          <w:tcPr>
            <w:tcW w:w="835" w:type="dxa"/>
            <w:shd w:val="clear" w:color="auto" w:fill="auto"/>
          </w:tcPr>
          <w:p w:rsidR="00484ABB" w:rsidRPr="00094121" w:rsidRDefault="00484ABB" w:rsidP="00484ABB">
            <w:pPr>
              <w:jc w:val="both"/>
              <w:rPr>
                <w:b/>
              </w:rPr>
            </w:pPr>
            <w:r w:rsidRPr="00094121">
              <w:rPr>
                <w:b/>
              </w:rPr>
              <w:t>408</w:t>
            </w:r>
          </w:p>
          <w:p w:rsidR="00484ABB" w:rsidRPr="00094121" w:rsidRDefault="00484ABB" w:rsidP="00484ABB">
            <w:pPr>
              <w:jc w:val="both"/>
              <w:rPr>
                <w:b/>
              </w:rPr>
            </w:pPr>
            <w:r w:rsidRPr="00094121">
              <w:rPr>
                <w:b/>
              </w:rPr>
              <w:t>380</w:t>
            </w:r>
          </w:p>
          <w:p w:rsidR="00484ABB" w:rsidRPr="00094121" w:rsidRDefault="00484ABB" w:rsidP="00484ABB">
            <w:pPr>
              <w:jc w:val="both"/>
              <w:rPr>
                <w:b/>
              </w:rPr>
            </w:pPr>
          </w:p>
        </w:tc>
        <w:tc>
          <w:tcPr>
            <w:tcW w:w="912" w:type="dxa"/>
            <w:shd w:val="clear" w:color="auto" w:fill="auto"/>
          </w:tcPr>
          <w:p w:rsidR="00484ABB" w:rsidRPr="00094121" w:rsidRDefault="00484ABB" w:rsidP="00484ABB">
            <w:pPr>
              <w:jc w:val="both"/>
              <w:rPr>
                <w:b/>
                <w:lang w:val="en-US"/>
              </w:rPr>
            </w:pPr>
            <w:r w:rsidRPr="00094121">
              <w:rPr>
                <w:b/>
                <w:lang w:val="en-US"/>
              </w:rPr>
              <w:t>115</w:t>
            </w:r>
          </w:p>
          <w:p w:rsidR="00484ABB" w:rsidRPr="00094121" w:rsidRDefault="00484ABB" w:rsidP="00484ABB">
            <w:pPr>
              <w:jc w:val="both"/>
              <w:rPr>
                <w:b/>
                <w:lang w:val="en-US"/>
              </w:rPr>
            </w:pPr>
            <w:r w:rsidRPr="00094121">
              <w:rPr>
                <w:b/>
                <w:lang w:val="en-US"/>
              </w:rPr>
              <w:t>30,3</w:t>
            </w:r>
            <w:r w:rsidRPr="00094121">
              <w:rPr>
                <w:lang w:val="en-US"/>
              </w:rPr>
              <w:t>%</w:t>
            </w:r>
          </w:p>
        </w:tc>
        <w:tc>
          <w:tcPr>
            <w:tcW w:w="798" w:type="dxa"/>
            <w:shd w:val="clear" w:color="auto" w:fill="auto"/>
          </w:tcPr>
          <w:p w:rsidR="00484ABB" w:rsidRPr="00094121" w:rsidRDefault="00484ABB" w:rsidP="00484ABB">
            <w:pPr>
              <w:jc w:val="both"/>
              <w:rPr>
                <w:b/>
              </w:rPr>
            </w:pPr>
            <w:r w:rsidRPr="00094121">
              <w:rPr>
                <w:b/>
              </w:rPr>
              <w:t>87</w:t>
            </w:r>
          </w:p>
          <w:p w:rsidR="00484ABB" w:rsidRPr="00094121" w:rsidRDefault="00484ABB" w:rsidP="00484ABB">
            <w:pPr>
              <w:jc w:val="both"/>
              <w:rPr>
                <w:b/>
                <w:sz w:val="22"/>
              </w:rPr>
            </w:pPr>
            <w:r w:rsidRPr="00094121">
              <w:rPr>
                <w:b/>
                <w:sz w:val="22"/>
                <w:szCs w:val="22"/>
              </w:rPr>
              <w:t>22,9</w:t>
            </w:r>
            <w:r w:rsidRPr="00094121">
              <w:rPr>
                <w:sz w:val="22"/>
                <w:szCs w:val="22"/>
                <w:lang w:val="en-US"/>
              </w:rPr>
              <w:t>%</w:t>
            </w:r>
          </w:p>
        </w:tc>
        <w:tc>
          <w:tcPr>
            <w:tcW w:w="855" w:type="dxa"/>
            <w:shd w:val="clear" w:color="auto" w:fill="auto"/>
          </w:tcPr>
          <w:p w:rsidR="00484ABB" w:rsidRPr="00094121" w:rsidRDefault="00484ABB" w:rsidP="00484ABB">
            <w:pPr>
              <w:jc w:val="both"/>
              <w:rPr>
                <w:b/>
              </w:rPr>
            </w:pPr>
            <w:r w:rsidRPr="00094121">
              <w:rPr>
                <w:b/>
              </w:rPr>
              <w:t>37</w:t>
            </w:r>
          </w:p>
          <w:p w:rsidR="00484ABB" w:rsidRPr="00094121" w:rsidRDefault="00484ABB" w:rsidP="00484ABB">
            <w:pPr>
              <w:jc w:val="both"/>
              <w:rPr>
                <w:b/>
              </w:rPr>
            </w:pPr>
            <w:r w:rsidRPr="00094121">
              <w:rPr>
                <w:b/>
              </w:rPr>
              <w:t>9,7</w:t>
            </w:r>
            <w:r w:rsidRPr="00094121">
              <w:rPr>
                <w:lang w:val="en-US"/>
              </w:rPr>
              <w:t>%</w:t>
            </w:r>
          </w:p>
        </w:tc>
        <w:tc>
          <w:tcPr>
            <w:tcW w:w="855" w:type="dxa"/>
            <w:shd w:val="clear" w:color="auto" w:fill="auto"/>
          </w:tcPr>
          <w:p w:rsidR="00484ABB" w:rsidRPr="00094121" w:rsidRDefault="00484ABB" w:rsidP="00484ABB">
            <w:pPr>
              <w:jc w:val="both"/>
              <w:rPr>
                <w:b/>
              </w:rPr>
            </w:pPr>
            <w:r w:rsidRPr="00094121">
              <w:rPr>
                <w:b/>
              </w:rPr>
              <w:t>141</w:t>
            </w:r>
          </w:p>
          <w:p w:rsidR="00484ABB" w:rsidRPr="00094121" w:rsidRDefault="00484ABB" w:rsidP="00484ABB">
            <w:pPr>
              <w:jc w:val="both"/>
              <w:rPr>
                <w:b/>
              </w:rPr>
            </w:pPr>
            <w:r w:rsidRPr="00094121">
              <w:rPr>
                <w:b/>
              </w:rPr>
              <w:t>37,1</w:t>
            </w:r>
            <w:r w:rsidRPr="00094121">
              <w:rPr>
                <w:lang w:val="en-US"/>
              </w:rPr>
              <w:t>%</w:t>
            </w:r>
          </w:p>
        </w:tc>
        <w:tc>
          <w:tcPr>
            <w:tcW w:w="907" w:type="dxa"/>
            <w:shd w:val="clear" w:color="auto" w:fill="auto"/>
          </w:tcPr>
          <w:p w:rsidR="00484ABB" w:rsidRPr="00094121" w:rsidRDefault="00484ABB" w:rsidP="00484ABB">
            <w:pPr>
              <w:jc w:val="both"/>
              <w:rPr>
                <w:b/>
              </w:rPr>
            </w:pPr>
            <w:r w:rsidRPr="00094121">
              <w:rPr>
                <w:b/>
              </w:rPr>
              <w:t>454</w:t>
            </w:r>
          </w:p>
          <w:p w:rsidR="00484ABB" w:rsidRPr="00094121" w:rsidRDefault="00484ABB" w:rsidP="00484ABB">
            <w:pPr>
              <w:jc w:val="both"/>
              <w:rPr>
                <w:b/>
              </w:rPr>
            </w:pPr>
            <w:r w:rsidRPr="00094121">
              <w:rPr>
                <w:b/>
              </w:rPr>
              <w:t>413</w:t>
            </w:r>
          </w:p>
        </w:tc>
        <w:tc>
          <w:tcPr>
            <w:tcW w:w="992" w:type="dxa"/>
            <w:shd w:val="clear" w:color="auto" w:fill="auto"/>
          </w:tcPr>
          <w:p w:rsidR="00484ABB" w:rsidRPr="00094121" w:rsidRDefault="00484ABB" w:rsidP="00484ABB">
            <w:pPr>
              <w:jc w:val="both"/>
              <w:rPr>
                <w:b/>
                <w:lang w:val="en-US"/>
              </w:rPr>
            </w:pPr>
            <w:r w:rsidRPr="00094121">
              <w:rPr>
                <w:b/>
                <w:lang w:val="en-US"/>
              </w:rPr>
              <w:t>118</w:t>
            </w:r>
          </w:p>
          <w:p w:rsidR="00484ABB" w:rsidRPr="00094121" w:rsidRDefault="00484ABB" w:rsidP="00484ABB">
            <w:pPr>
              <w:jc w:val="both"/>
              <w:rPr>
                <w:b/>
                <w:lang w:val="en-US"/>
              </w:rPr>
            </w:pPr>
            <w:r w:rsidRPr="00094121">
              <w:rPr>
                <w:b/>
                <w:lang w:val="en-US"/>
              </w:rPr>
              <w:t>28,6</w:t>
            </w:r>
            <w:r w:rsidRPr="00094121">
              <w:rPr>
                <w:lang w:val="en-US"/>
              </w:rPr>
              <w:t>%</w:t>
            </w:r>
          </w:p>
        </w:tc>
        <w:tc>
          <w:tcPr>
            <w:tcW w:w="921" w:type="dxa"/>
            <w:shd w:val="clear" w:color="auto" w:fill="auto"/>
          </w:tcPr>
          <w:p w:rsidR="00484ABB" w:rsidRPr="00094121" w:rsidRDefault="00484ABB" w:rsidP="00484ABB">
            <w:pPr>
              <w:rPr>
                <w:b/>
              </w:rPr>
            </w:pPr>
            <w:r w:rsidRPr="00094121">
              <w:rPr>
                <w:b/>
              </w:rPr>
              <w:t>97</w:t>
            </w:r>
          </w:p>
          <w:p w:rsidR="00484ABB" w:rsidRPr="00094121" w:rsidRDefault="00484ABB" w:rsidP="00484ABB">
            <w:pPr>
              <w:rPr>
                <w:b/>
              </w:rPr>
            </w:pPr>
            <w:r w:rsidRPr="00094121">
              <w:rPr>
                <w:b/>
              </w:rPr>
              <w:t>23,5</w:t>
            </w:r>
            <w:r w:rsidRPr="00094121">
              <w:rPr>
                <w:lang w:val="en-US"/>
              </w:rPr>
              <w:t>%</w:t>
            </w:r>
          </w:p>
        </w:tc>
        <w:tc>
          <w:tcPr>
            <w:tcW w:w="921" w:type="dxa"/>
            <w:shd w:val="clear" w:color="auto" w:fill="auto"/>
          </w:tcPr>
          <w:p w:rsidR="00484ABB" w:rsidRPr="00094121" w:rsidRDefault="00484ABB" w:rsidP="00484ABB">
            <w:pPr>
              <w:jc w:val="both"/>
              <w:rPr>
                <w:b/>
              </w:rPr>
            </w:pPr>
            <w:r w:rsidRPr="00094121">
              <w:rPr>
                <w:b/>
              </w:rPr>
              <w:t>50</w:t>
            </w:r>
          </w:p>
          <w:p w:rsidR="00484ABB" w:rsidRPr="00094121" w:rsidRDefault="00484ABB" w:rsidP="00484ABB">
            <w:pPr>
              <w:jc w:val="both"/>
              <w:rPr>
                <w:b/>
              </w:rPr>
            </w:pPr>
            <w:r w:rsidRPr="00094121">
              <w:rPr>
                <w:b/>
              </w:rPr>
              <w:t>12,1</w:t>
            </w:r>
            <w:r w:rsidRPr="00094121">
              <w:rPr>
                <w:lang w:val="en-US"/>
              </w:rPr>
              <w:t>%</w:t>
            </w:r>
          </w:p>
        </w:tc>
        <w:tc>
          <w:tcPr>
            <w:tcW w:w="852" w:type="dxa"/>
            <w:shd w:val="clear" w:color="auto" w:fill="auto"/>
          </w:tcPr>
          <w:p w:rsidR="00484ABB" w:rsidRPr="00094121" w:rsidRDefault="00484ABB" w:rsidP="00484ABB">
            <w:pPr>
              <w:jc w:val="both"/>
              <w:rPr>
                <w:b/>
              </w:rPr>
            </w:pPr>
            <w:r w:rsidRPr="00094121">
              <w:rPr>
                <w:b/>
              </w:rPr>
              <w:t>148</w:t>
            </w:r>
          </w:p>
          <w:p w:rsidR="00484ABB" w:rsidRPr="00094121" w:rsidRDefault="00484ABB" w:rsidP="00484ABB">
            <w:pPr>
              <w:jc w:val="both"/>
              <w:rPr>
                <w:b/>
              </w:rPr>
            </w:pPr>
            <w:r w:rsidRPr="00094121">
              <w:rPr>
                <w:b/>
              </w:rPr>
              <w:t>35,8</w:t>
            </w:r>
            <w:r w:rsidRPr="00094121">
              <w:rPr>
                <w:lang w:val="en-US"/>
              </w:rPr>
              <w:t>%</w:t>
            </w:r>
          </w:p>
        </w:tc>
      </w:tr>
    </w:tbl>
    <w:p w:rsidR="007105A3" w:rsidRPr="00094121" w:rsidRDefault="007105A3" w:rsidP="00484ABB">
      <w:pPr>
        <w:pStyle w:val="BodyTextIndent3"/>
        <w:ind w:firstLine="0"/>
      </w:pPr>
    </w:p>
    <w:p w:rsidR="007105A3" w:rsidRPr="00094121" w:rsidRDefault="007105A3" w:rsidP="007105A3">
      <w:pPr>
        <w:ind w:firstLine="720"/>
        <w:jc w:val="both"/>
        <w:rPr>
          <w:b/>
        </w:rPr>
      </w:pPr>
      <w:r w:rsidRPr="00094121">
        <w:rPr>
          <w:b/>
        </w:rPr>
        <w:t>Neformaliojo vaikų švietimo užsiėmimus lankančių mokinių skaičiaus kaita</w:t>
      </w:r>
      <w:r w:rsidR="00C939E6" w:rsidRPr="00094121">
        <w:rPr>
          <w:b/>
        </w:rPr>
        <w:t>:</w:t>
      </w:r>
    </w:p>
    <w:p w:rsidR="00BB42CE" w:rsidRPr="00094121" w:rsidRDefault="00BB42CE" w:rsidP="007105A3">
      <w:pPr>
        <w:ind w:firstLine="72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259"/>
        <w:gridCol w:w="2263"/>
        <w:gridCol w:w="2543"/>
      </w:tblGrid>
      <w:tr w:rsidR="007105A3" w:rsidRPr="00094121" w:rsidTr="00FF17D3">
        <w:trPr>
          <w:jc w:val="center"/>
        </w:trPr>
        <w:tc>
          <w:tcPr>
            <w:tcW w:w="2507"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Mokslo metai</w:t>
            </w:r>
          </w:p>
        </w:tc>
        <w:tc>
          <w:tcPr>
            <w:tcW w:w="225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Bendras mokinių  skaičius</w:t>
            </w:r>
          </w:p>
        </w:tc>
        <w:tc>
          <w:tcPr>
            <w:tcW w:w="2263" w:type="dxa"/>
            <w:tcBorders>
              <w:top w:val="single" w:sz="4" w:space="0" w:color="auto"/>
              <w:left w:val="single" w:sz="4" w:space="0" w:color="auto"/>
              <w:bottom w:val="single" w:sz="4" w:space="0" w:color="auto"/>
              <w:right w:val="single" w:sz="4" w:space="0" w:color="auto"/>
            </w:tcBorders>
            <w:hideMark/>
          </w:tcPr>
          <w:p w:rsidR="007105A3" w:rsidRPr="00094121" w:rsidRDefault="00C939E6" w:rsidP="00C939E6">
            <w:pPr>
              <w:jc w:val="both"/>
            </w:pPr>
            <w:r w:rsidRPr="00094121">
              <w:t>V</w:t>
            </w:r>
            <w:r w:rsidR="007105A3" w:rsidRPr="00094121">
              <w:t xml:space="preserve">aikų lankančių </w:t>
            </w:r>
            <w:r w:rsidRPr="00094121">
              <w:t>Trakų meno mokyklą skaičius</w:t>
            </w:r>
          </w:p>
        </w:tc>
        <w:tc>
          <w:tcPr>
            <w:tcW w:w="2543" w:type="dxa"/>
            <w:tcBorders>
              <w:top w:val="single" w:sz="4" w:space="0" w:color="auto"/>
              <w:left w:val="single" w:sz="4" w:space="0" w:color="auto"/>
              <w:bottom w:val="single" w:sz="4" w:space="0" w:color="auto"/>
              <w:right w:val="single" w:sz="4" w:space="0" w:color="auto"/>
            </w:tcBorders>
            <w:hideMark/>
          </w:tcPr>
          <w:p w:rsidR="007105A3" w:rsidRPr="00094121" w:rsidRDefault="00C939E6" w:rsidP="00D2275D">
            <w:pPr>
              <w:jc w:val="both"/>
            </w:pPr>
            <w:r w:rsidRPr="00094121">
              <w:t xml:space="preserve">Vaikų lankančių </w:t>
            </w:r>
            <w:r w:rsidR="00D2275D">
              <w:t xml:space="preserve">Rūdiškių muziką </w:t>
            </w:r>
            <w:r w:rsidRPr="00094121">
              <w:t>mokyklą skaičius</w:t>
            </w:r>
          </w:p>
        </w:tc>
      </w:tr>
      <w:tr w:rsidR="00C939E6" w:rsidRPr="00094121" w:rsidTr="00FF17D3">
        <w:trPr>
          <w:jc w:val="center"/>
        </w:trPr>
        <w:tc>
          <w:tcPr>
            <w:tcW w:w="2507" w:type="dxa"/>
            <w:tcBorders>
              <w:top w:val="single" w:sz="4" w:space="0" w:color="auto"/>
              <w:left w:val="single" w:sz="4" w:space="0" w:color="auto"/>
              <w:bottom w:val="single" w:sz="4" w:space="0" w:color="auto"/>
              <w:right w:val="single" w:sz="4" w:space="0" w:color="auto"/>
            </w:tcBorders>
            <w:hideMark/>
          </w:tcPr>
          <w:p w:rsidR="00C939E6" w:rsidRPr="00094121" w:rsidRDefault="00C939E6">
            <w:pPr>
              <w:jc w:val="both"/>
            </w:pPr>
            <w:r w:rsidRPr="00094121">
              <w:t>2012–2013 m. m.</w:t>
            </w:r>
          </w:p>
        </w:tc>
        <w:tc>
          <w:tcPr>
            <w:tcW w:w="2259" w:type="dxa"/>
            <w:tcBorders>
              <w:top w:val="single" w:sz="4" w:space="0" w:color="auto"/>
              <w:left w:val="single" w:sz="4" w:space="0" w:color="auto"/>
              <w:bottom w:val="single" w:sz="4" w:space="0" w:color="auto"/>
              <w:right w:val="single" w:sz="4" w:space="0" w:color="auto"/>
            </w:tcBorders>
            <w:hideMark/>
          </w:tcPr>
          <w:p w:rsidR="00C939E6" w:rsidRPr="00094121" w:rsidRDefault="00C939E6" w:rsidP="00D16C4E">
            <w:pPr>
              <w:pStyle w:val="BodyTextIndent3"/>
              <w:ind w:firstLine="0"/>
              <w:jc w:val="center"/>
            </w:pPr>
            <w:r w:rsidRPr="00094121">
              <w:t>4390</w:t>
            </w:r>
          </w:p>
        </w:tc>
        <w:tc>
          <w:tcPr>
            <w:tcW w:w="226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344</w:t>
            </w:r>
          </w:p>
        </w:tc>
        <w:tc>
          <w:tcPr>
            <w:tcW w:w="254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89</w:t>
            </w:r>
          </w:p>
        </w:tc>
      </w:tr>
      <w:tr w:rsidR="00C939E6" w:rsidRPr="00094121" w:rsidTr="00FF17D3">
        <w:trPr>
          <w:jc w:val="center"/>
        </w:trPr>
        <w:tc>
          <w:tcPr>
            <w:tcW w:w="2507" w:type="dxa"/>
            <w:tcBorders>
              <w:top w:val="single" w:sz="4" w:space="0" w:color="auto"/>
              <w:left w:val="single" w:sz="4" w:space="0" w:color="auto"/>
              <w:bottom w:val="single" w:sz="4" w:space="0" w:color="auto"/>
              <w:right w:val="single" w:sz="4" w:space="0" w:color="auto"/>
            </w:tcBorders>
            <w:hideMark/>
          </w:tcPr>
          <w:p w:rsidR="00C939E6" w:rsidRPr="00094121" w:rsidRDefault="00C939E6">
            <w:pPr>
              <w:jc w:val="both"/>
            </w:pPr>
            <w:r w:rsidRPr="00094121">
              <w:t>2013–2014 m. m.</w:t>
            </w:r>
          </w:p>
        </w:tc>
        <w:tc>
          <w:tcPr>
            <w:tcW w:w="2259" w:type="dxa"/>
            <w:tcBorders>
              <w:top w:val="single" w:sz="4" w:space="0" w:color="auto"/>
              <w:left w:val="single" w:sz="4" w:space="0" w:color="auto"/>
              <w:bottom w:val="single" w:sz="4" w:space="0" w:color="auto"/>
              <w:right w:val="single" w:sz="4" w:space="0" w:color="auto"/>
            </w:tcBorders>
            <w:hideMark/>
          </w:tcPr>
          <w:p w:rsidR="00C939E6" w:rsidRPr="00094121" w:rsidRDefault="00C939E6" w:rsidP="00D16C4E">
            <w:pPr>
              <w:pStyle w:val="BodyTextIndent3"/>
              <w:ind w:firstLine="0"/>
              <w:jc w:val="center"/>
            </w:pPr>
            <w:r w:rsidRPr="00094121">
              <w:t>4016</w:t>
            </w:r>
          </w:p>
        </w:tc>
        <w:tc>
          <w:tcPr>
            <w:tcW w:w="226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340</w:t>
            </w:r>
          </w:p>
        </w:tc>
        <w:tc>
          <w:tcPr>
            <w:tcW w:w="254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108</w:t>
            </w:r>
          </w:p>
        </w:tc>
      </w:tr>
      <w:tr w:rsidR="00C939E6" w:rsidRPr="00094121" w:rsidTr="00FF17D3">
        <w:trPr>
          <w:jc w:val="center"/>
        </w:trPr>
        <w:tc>
          <w:tcPr>
            <w:tcW w:w="2507" w:type="dxa"/>
            <w:tcBorders>
              <w:top w:val="single" w:sz="4" w:space="0" w:color="auto"/>
              <w:left w:val="single" w:sz="4" w:space="0" w:color="auto"/>
              <w:bottom w:val="single" w:sz="4" w:space="0" w:color="auto"/>
              <w:right w:val="single" w:sz="4" w:space="0" w:color="auto"/>
            </w:tcBorders>
            <w:hideMark/>
          </w:tcPr>
          <w:p w:rsidR="00C939E6" w:rsidRPr="00094121" w:rsidRDefault="00C939E6">
            <w:pPr>
              <w:jc w:val="both"/>
            </w:pPr>
            <w:r w:rsidRPr="00094121">
              <w:t>2014–2015 m. m.</w:t>
            </w:r>
          </w:p>
        </w:tc>
        <w:tc>
          <w:tcPr>
            <w:tcW w:w="2259" w:type="dxa"/>
            <w:tcBorders>
              <w:top w:val="single" w:sz="4" w:space="0" w:color="auto"/>
              <w:left w:val="single" w:sz="4" w:space="0" w:color="auto"/>
              <w:bottom w:val="single" w:sz="4" w:space="0" w:color="auto"/>
              <w:right w:val="single" w:sz="4" w:space="0" w:color="auto"/>
            </w:tcBorders>
            <w:hideMark/>
          </w:tcPr>
          <w:p w:rsidR="00C939E6" w:rsidRPr="00094121" w:rsidRDefault="00C939E6" w:rsidP="00D16C4E">
            <w:pPr>
              <w:pStyle w:val="BodyTextIndent3"/>
              <w:ind w:firstLine="0"/>
              <w:jc w:val="center"/>
            </w:pPr>
            <w:r w:rsidRPr="00094121">
              <w:t>3906</w:t>
            </w:r>
          </w:p>
        </w:tc>
        <w:tc>
          <w:tcPr>
            <w:tcW w:w="226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346</w:t>
            </w:r>
          </w:p>
        </w:tc>
        <w:tc>
          <w:tcPr>
            <w:tcW w:w="2543" w:type="dxa"/>
            <w:tcBorders>
              <w:top w:val="single" w:sz="4" w:space="0" w:color="auto"/>
              <w:left w:val="single" w:sz="4" w:space="0" w:color="auto"/>
              <w:bottom w:val="single" w:sz="4" w:space="0" w:color="auto"/>
              <w:right w:val="single" w:sz="4" w:space="0" w:color="auto"/>
            </w:tcBorders>
            <w:hideMark/>
          </w:tcPr>
          <w:p w:rsidR="00C939E6" w:rsidRPr="00094121" w:rsidRDefault="00CC45E7" w:rsidP="00CC45E7">
            <w:pPr>
              <w:jc w:val="center"/>
            </w:pPr>
            <w:r w:rsidRPr="00094121">
              <w:t>99</w:t>
            </w:r>
          </w:p>
        </w:tc>
      </w:tr>
    </w:tbl>
    <w:p w:rsidR="007105A3" w:rsidRPr="00094121" w:rsidRDefault="007105A3" w:rsidP="007105A3">
      <w:pPr>
        <w:jc w:val="center"/>
        <w:rPr>
          <w:bCs/>
        </w:rPr>
      </w:pPr>
    </w:p>
    <w:p w:rsidR="007105A3" w:rsidRPr="00094121" w:rsidRDefault="007105A3" w:rsidP="007105A3">
      <w:pPr>
        <w:ind w:firstLine="720"/>
        <w:jc w:val="both"/>
        <w:rPr>
          <w:bCs/>
        </w:rPr>
      </w:pPr>
      <w:r w:rsidRPr="00094121">
        <w:rPr>
          <w:bCs/>
        </w:rPr>
        <w:t>11. Mokyklų tinklo efektyvumas:</w:t>
      </w:r>
    </w:p>
    <w:p w:rsidR="007105A3" w:rsidRPr="00094121" w:rsidRDefault="007105A3" w:rsidP="007105A3">
      <w:pPr>
        <w:ind w:firstLine="720"/>
        <w:jc w:val="both"/>
        <w:rPr>
          <w:bCs/>
        </w:rPr>
      </w:pPr>
      <w:r w:rsidRPr="00094121">
        <w:t xml:space="preserve">2015–2016 m. m. savivaldybėje veikia </w:t>
      </w:r>
      <w:r w:rsidR="009379A2" w:rsidRPr="00094121">
        <w:t>9</w:t>
      </w:r>
      <w:r w:rsidRPr="00094121">
        <w:t xml:space="preserve"> gimnazijos</w:t>
      </w:r>
      <w:r w:rsidR="00C102FE" w:rsidRPr="00094121">
        <w:t xml:space="preserve"> (bendras mokinių skaičius - 2479),</w:t>
      </w:r>
      <w:r w:rsidRPr="00094121">
        <w:t xml:space="preserve"> </w:t>
      </w:r>
      <w:r w:rsidR="009379A2" w:rsidRPr="00094121">
        <w:t>trys</w:t>
      </w:r>
      <w:r w:rsidRPr="00094121">
        <w:t xml:space="preserve"> pagrindinės mokyklos (</w:t>
      </w:r>
      <w:r w:rsidR="009379A2" w:rsidRPr="00094121">
        <w:t>bendras mokinių skaičius</w:t>
      </w:r>
      <w:r w:rsidR="00C102FE" w:rsidRPr="00094121">
        <w:t xml:space="preserve"> </w:t>
      </w:r>
      <w:r w:rsidR="009379A2" w:rsidRPr="00094121">
        <w:t>-</w:t>
      </w:r>
      <w:r w:rsidR="00C102FE" w:rsidRPr="00094121">
        <w:t xml:space="preserve"> 204</w:t>
      </w:r>
      <w:r w:rsidRPr="00094121">
        <w:t>), viena</w:t>
      </w:r>
      <w:r w:rsidR="009379A2" w:rsidRPr="00094121">
        <w:t>s</w:t>
      </w:r>
      <w:r w:rsidRPr="00094121">
        <w:t xml:space="preserve"> Suaugusiųjų </w:t>
      </w:r>
      <w:r w:rsidR="009379A2" w:rsidRPr="00094121">
        <w:t>mokymo centras</w:t>
      </w:r>
      <w:r w:rsidR="00C102FE" w:rsidRPr="00094121">
        <w:t xml:space="preserve"> (345 mokiniai)</w:t>
      </w:r>
      <w:r w:rsidRPr="00094121">
        <w:t>,</w:t>
      </w:r>
      <w:r w:rsidR="00C102FE" w:rsidRPr="00094121">
        <w:t xml:space="preserve"> 2 pradinės mokyklos </w:t>
      </w:r>
      <w:r w:rsidR="00C939E6" w:rsidRPr="00094121">
        <w:t>bendras mokinių skaičius - 562),</w:t>
      </w:r>
      <w:r w:rsidRPr="00094121">
        <w:t xml:space="preserve"> </w:t>
      </w:r>
      <w:r w:rsidR="009379A2" w:rsidRPr="00094121">
        <w:t>1 mokykla-darželis</w:t>
      </w:r>
      <w:r w:rsidR="00C102FE" w:rsidRPr="00094121">
        <w:t xml:space="preserve"> (124). </w:t>
      </w:r>
      <w:r w:rsidRPr="00094121">
        <w:t>Mažiausioje gimnazijoje mokos</w:t>
      </w:r>
      <w:r w:rsidR="001301EF" w:rsidRPr="00094121">
        <w:t>i</w:t>
      </w:r>
      <w:r w:rsidR="00C102FE" w:rsidRPr="00094121">
        <w:t xml:space="preserve"> 135,</w:t>
      </w:r>
      <w:r w:rsidRPr="00094121">
        <w:t xml:space="preserve"> didžiausioje</w:t>
      </w:r>
      <w:r w:rsidR="00C102FE" w:rsidRPr="00094121">
        <w:t xml:space="preserve"> 667 </w:t>
      </w:r>
      <w:r w:rsidRPr="00094121">
        <w:t>mokini</w:t>
      </w:r>
      <w:r w:rsidR="00C102FE" w:rsidRPr="00094121">
        <w:t>ai</w:t>
      </w:r>
      <w:r w:rsidRPr="00094121">
        <w:t xml:space="preserve">. Mažiausioje pagrindinėje mokykloje mokosi </w:t>
      </w:r>
      <w:r w:rsidR="00C102FE" w:rsidRPr="00094121">
        <w:t>34</w:t>
      </w:r>
      <w:r w:rsidRPr="00094121">
        <w:t>, didžiausioje – 1</w:t>
      </w:r>
      <w:r w:rsidR="00C102FE" w:rsidRPr="00094121">
        <w:t>05</w:t>
      </w:r>
      <w:r w:rsidRPr="00094121">
        <w:t xml:space="preserve"> mokiniai.</w:t>
      </w:r>
    </w:p>
    <w:p w:rsidR="007105A3" w:rsidRPr="00094121" w:rsidRDefault="007105A3" w:rsidP="007105A3">
      <w:pPr>
        <w:ind w:firstLine="720"/>
        <w:jc w:val="both"/>
      </w:pPr>
      <w:r w:rsidRPr="00094121">
        <w:t xml:space="preserve">Lyginant 2014–2015 m. m. </w:t>
      </w:r>
      <w:r w:rsidR="00A71B84" w:rsidRPr="00094121">
        <w:t>Trakų</w:t>
      </w:r>
      <w:r w:rsidRPr="00094121">
        <w:t xml:space="preserve"> rajono savivaldybės bendrojo ugdymo mokyklų ir Lietuvos bendrojo ugdymo mokyklų vidutinį mokinių skaičių </w:t>
      </w:r>
      <w:r w:rsidR="00C939E6" w:rsidRPr="00094121">
        <w:t xml:space="preserve">klasių </w:t>
      </w:r>
      <w:r w:rsidRPr="00094121">
        <w:t>komplekte,</w:t>
      </w:r>
      <w:r w:rsidR="00C939E6" w:rsidRPr="00094121">
        <w:t xml:space="preserve"> tai </w:t>
      </w:r>
      <w:r w:rsidR="00C102FE" w:rsidRPr="00094121">
        <w:t>Trakų</w:t>
      </w:r>
      <w:r w:rsidRPr="00094121">
        <w:t xml:space="preserve"> rajono savivaldybės mokyklų vidutini</w:t>
      </w:r>
      <w:r w:rsidR="00C939E6" w:rsidRPr="00094121">
        <w:t>s mokinių skaičius yra mažesnis nei Lietuvos.</w:t>
      </w:r>
    </w:p>
    <w:p w:rsidR="00C102FE" w:rsidRPr="00094121" w:rsidRDefault="00C102FE" w:rsidP="007105A3">
      <w:pPr>
        <w:ind w:firstLine="720"/>
        <w:jc w:val="both"/>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693"/>
        <w:gridCol w:w="1699"/>
        <w:gridCol w:w="1839"/>
        <w:gridCol w:w="1839"/>
      </w:tblGrid>
      <w:tr w:rsidR="007105A3" w:rsidRPr="00094121" w:rsidTr="00C102FE">
        <w:trPr>
          <w:jc w:val="center"/>
        </w:trPr>
        <w:tc>
          <w:tcPr>
            <w:tcW w:w="2394" w:type="dxa"/>
            <w:tcBorders>
              <w:top w:val="single" w:sz="4" w:space="0" w:color="auto"/>
              <w:left w:val="single" w:sz="4" w:space="0" w:color="auto"/>
              <w:bottom w:val="single" w:sz="4" w:space="0" w:color="auto"/>
              <w:right w:val="single" w:sz="4" w:space="0" w:color="auto"/>
            </w:tcBorders>
          </w:tcPr>
          <w:p w:rsidR="007105A3" w:rsidRPr="00094121" w:rsidRDefault="007105A3">
            <w:pPr>
              <w:jc w:val="both"/>
            </w:pPr>
          </w:p>
        </w:tc>
        <w:tc>
          <w:tcPr>
            <w:tcW w:w="1693"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Vidutinis mokinių sk. klasės komplekte</w:t>
            </w:r>
          </w:p>
        </w:tc>
        <w:tc>
          <w:tcPr>
            <w:tcW w:w="169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1–4 klasių komplektuose</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5–10 ir gimnazijos 1–2 klasių komplektuose</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7105A3">
            <w:pPr>
              <w:jc w:val="both"/>
            </w:pPr>
            <w:r w:rsidRPr="00094121">
              <w:t>11–12 ir gimnazijos 3–4 klasių komplektuose</w:t>
            </w:r>
          </w:p>
        </w:tc>
      </w:tr>
      <w:tr w:rsidR="007105A3" w:rsidRPr="00094121" w:rsidTr="00C102FE">
        <w:trPr>
          <w:jc w:val="center"/>
        </w:trPr>
        <w:tc>
          <w:tcPr>
            <w:tcW w:w="2394" w:type="dxa"/>
            <w:tcBorders>
              <w:top w:val="single" w:sz="4" w:space="0" w:color="auto"/>
              <w:left w:val="single" w:sz="4" w:space="0" w:color="auto"/>
              <w:bottom w:val="single" w:sz="4" w:space="0" w:color="auto"/>
              <w:right w:val="single" w:sz="4" w:space="0" w:color="auto"/>
            </w:tcBorders>
            <w:hideMark/>
          </w:tcPr>
          <w:p w:rsidR="007105A3" w:rsidRPr="00094121" w:rsidRDefault="00A71B84" w:rsidP="00484ABB">
            <w:pPr>
              <w:jc w:val="center"/>
            </w:pPr>
            <w:r w:rsidRPr="00094121">
              <w:t>Trakų</w:t>
            </w:r>
            <w:r w:rsidR="007105A3" w:rsidRPr="00094121">
              <w:t xml:space="preserve"> rajono savivaldybės</w:t>
            </w:r>
          </w:p>
        </w:tc>
        <w:tc>
          <w:tcPr>
            <w:tcW w:w="1693" w:type="dxa"/>
            <w:tcBorders>
              <w:top w:val="single" w:sz="4" w:space="0" w:color="auto"/>
              <w:left w:val="single" w:sz="4" w:space="0" w:color="auto"/>
              <w:bottom w:val="single" w:sz="4" w:space="0" w:color="auto"/>
              <w:right w:val="single" w:sz="4" w:space="0" w:color="auto"/>
            </w:tcBorders>
            <w:hideMark/>
          </w:tcPr>
          <w:p w:rsidR="007105A3" w:rsidRPr="00094121" w:rsidRDefault="00484ABB" w:rsidP="00484ABB">
            <w:pPr>
              <w:jc w:val="center"/>
            </w:pPr>
            <w:r w:rsidRPr="00094121">
              <w:t>17</w:t>
            </w:r>
          </w:p>
        </w:tc>
        <w:tc>
          <w:tcPr>
            <w:tcW w:w="1699" w:type="dxa"/>
            <w:tcBorders>
              <w:top w:val="single" w:sz="4" w:space="0" w:color="auto"/>
              <w:left w:val="single" w:sz="4" w:space="0" w:color="auto"/>
              <w:bottom w:val="single" w:sz="4" w:space="0" w:color="auto"/>
              <w:right w:val="single" w:sz="4" w:space="0" w:color="auto"/>
            </w:tcBorders>
            <w:hideMark/>
          </w:tcPr>
          <w:p w:rsidR="007105A3" w:rsidRPr="00094121" w:rsidRDefault="00484ABB" w:rsidP="00484ABB">
            <w:pPr>
              <w:jc w:val="center"/>
            </w:pPr>
            <w:r w:rsidRPr="00094121">
              <w:t>16</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484ABB" w:rsidP="00484ABB">
            <w:pPr>
              <w:jc w:val="center"/>
            </w:pPr>
            <w:r w:rsidRPr="00094121">
              <w:t>17</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484ABB" w:rsidP="00484ABB">
            <w:pPr>
              <w:jc w:val="center"/>
            </w:pPr>
            <w:r w:rsidRPr="00094121">
              <w:t>19</w:t>
            </w:r>
          </w:p>
        </w:tc>
      </w:tr>
      <w:tr w:rsidR="007105A3" w:rsidRPr="00094121" w:rsidTr="00C102FE">
        <w:trPr>
          <w:jc w:val="center"/>
        </w:trPr>
        <w:tc>
          <w:tcPr>
            <w:tcW w:w="2394" w:type="dxa"/>
            <w:tcBorders>
              <w:top w:val="single" w:sz="4" w:space="0" w:color="auto"/>
              <w:left w:val="single" w:sz="4" w:space="0" w:color="auto"/>
              <w:bottom w:val="single" w:sz="4" w:space="0" w:color="auto"/>
              <w:right w:val="single" w:sz="4" w:space="0" w:color="auto"/>
            </w:tcBorders>
            <w:hideMark/>
          </w:tcPr>
          <w:p w:rsidR="007105A3" w:rsidRPr="00094121" w:rsidRDefault="007105A3" w:rsidP="00484ABB">
            <w:pPr>
              <w:jc w:val="center"/>
            </w:pPr>
            <w:r w:rsidRPr="00094121">
              <w:t>Lietuvos</w:t>
            </w:r>
          </w:p>
        </w:tc>
        <w:tc>
          <w:tcPr>
            <w:tcW w:w="1693" w:type="dxa"/>
            <w:tcBorders>
              <w:top w:val="single" w:sz="4" w:space="0" w:color="auto"/>
              <w:left w:val="single" w:sz="4" w:space="0" w:color="auto"/>
              <w:bottom w:val="single" w:sz="4" w:space="0" w:color="auto"/>
              <w:right w:val="single" w:sz="4" w:space="0" w:color="auto"/>
            </w:tcBorders>
            <w:hideMark/>
          </w:tcPr>
          <w:p w:rsidR="007105A3" w:rsidRPr="00094121" w:rsidRDefault="007105A3" w:rsidP="00484ABB">
            <w:pPr>
              <w:jc w:val="center"/>
            </w:pPr>
            <w:r w:rsidRPr="00094121">
              <w:t>19,7</w:t>
            </w:r>
          </w:p>
        </w:tc>
        <w:tc>
          <w:tcPr>
            <w:tcW w:w="169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484ABB">
            <w:pPr>
              <w:jc w:val="center"/>
            </w:pPr>
            <w:r w:rsidRPr="00094121">
              <w:t>17,9</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484ABB">
            <w:pPr>
              <w:jc w:val="center"/>
            </w:pPr>
            <w:r w:rsidRPr="00094121">
              <w:t>19,8</w:t>
            </w:r>
          </w:p>
        </w:tc>
        <w:tc>
          <w:tcPr>
            <w:tcW w:w="1839" w:type="dxa"/>
            <w:tcBorders>
              <w:top w:val="single" w:sz="4" w:space="0" w:color="auto"/>
              <w:left w:val="single" w:sz="4" w:space="0" w:color="auto"/>
              <w:bottom w:val="single" w:sz="4" w:space="0" w:color="auto"/>
              <w:right w:val="single" w:sz="4" w:space="0" w:color="auto"/>
            </w:tcBorders>
            <w:hideMark/>
          </w:tcPr>
          <w:p w:rsidR="007105A3" w:rsidRPr="00094121" w:rsidRDefault="007105A3" w:rsidP="00484ABB">
            <w:pPr>
              <w:jc w:val="center"/>
            </w:pPr>
            <w:r w:rsidRPr="00094121">
              <w:t>24,2</w:t>
            </w:r>
          </w:p>
        </w:tc>
      </w:tr>
    </w:tbl>
    <w:p w:rsidR="007105A3" w:rsidRPr="00094121" w:rsidRDefault="007105A3" w:rsidP="007105A3">
      <w:pPr>
        <w:ind w:firstLine="720"/>
        <w:jc w:val="both"/>
      </w:pPr>
    </w:p>
    <w:p w:rsidR="007105A3" w:rsidRPr="00094121" w:rsidRDefault="007105A3" w:rsidP="007105A3">
      <w:pPr>
        <w:ind w:firstLine="720"/>
        <w:jc w:val="both"/>
      </w:pPr>
      <w:r w:rsidRPr="00094121">
        <w:t>2015 metais vienam mokiniui mokyti vidutiniškai buvo skirta 2</w:t>
      </w:r>
      <w:r w:rsidR="00DF0A94" w:rsidRPr="00094121">
        <w:t>119</w:t>
      </w:r>
      <w:r w:rsidR="00D16C4E" w:rsidRPr="00094121">
        <w:t>,</w:t>
      </w:r>
      <w:r w:rsidR="00DF0A94" w:rsidRPr="00094121">
        <w:t>7</w:t>
      </w:r>
      <w:r w:rsidRPr="00094121">
        <w:t xml:space="preserve"> </w:t>
      </w:r>
      <w:proofErr w:type="spellStart"/>
      <w:r w:rsidRPr="00094121">
        <w:t>Eur</w:t>
      </w:r>
      <w:proofErr w:type="spellEnd"/>
      <w:r w:rsidRPr="00094121">
        <w:t xml:space="preserve"> savivaldybės biudžeto ir mokinio krepšelio lėšų. Iš jų: gimnazijose – </w:t>
      </w:r>
      <w:r w:rsidR="00DF0A94" w:rsidRPr="00094121">
        <w:t>2210,3</w:t>
      </w:r>
      <w:r w:rsidRPr="00094121">
        <w:t xml:space="preserve"> </w:t>
      </w:r>
      <w:proofErr w:type="spellStart"/>
      <w:r w:rsidRPr="00094121">
        <w:t>Eur</w:t>
      </w:r>
      <w:proofErr w:type="spellEnd"/>
      <w:r w:rsidR="00D16C4E" w:rsidRPr="00094121">
        <w:t>,</w:t>
      </w:r>
      <w:r w:rsidR="00A440E9" w:rsidRPr="00094121">
        <w:t xml:space="preserve"> vidurinėje mokykloje – 4224 </w:t>
      </w:r>
      <w:proofErr w:type="spellStart"/>
      <w:r w:rsidR="00A440E9" w:rsidRPr="00094121">
        <w:t>Eur</w:t>
      </w:r>
      <w:proofErr w:type="spellEnd"/>
      <w:r w:rsidR="00A440E9" w:rsidRPr="00094121">
        <w:t>,</w:t>
      </w:r>
      <w:r w:rsidR="00D16C4E" w:rsidRPr="00094121">
        <w:t xml:space="preserve"> </w:t>
      </w:r>
      <w:r w:rsidRPr="00094121">
        <w:t xml:space="preserve">pagrindinėse mokyklose – </w:t>
      </w:r>
      <w:r w:rsidR="00DF0A94" w:rsidRPr="00094121">
        <w:t>3157,9</w:t>
      </w:r>
      <w:r w:rsidRPr="00094121">
        <w:t xml:space="preserve"> </w:t>
      </w:r>
      <w:proofErr w:type="spellStart"/>
      <w:r w:rsidRPr="00094121">
        <w:t>Eur</w:t>
      </w:r>
      <w:proofErr w:type="spellEnd"/>
      <w:r w:rsidRPr="00094121">
        <w:t xml:space="preserve">, suaugusiųjų </w:t>
      </w:r>
      <w:r w:rsidR="00D16C4E" w:rsidRPr="00094121">
        <w:t>mokymo centre</w:t>
      </w:r>
      <w:r w:rsidRPr="00094121">
        <w:t xml:space="preserve"> – </w:t>
      </w:r>
      <w:r w:rsidR="00A440E9" w:rsidRPr="00094121">
        <w:t>994,8</w:t>
      </w:r>
      <w:r w:rsidRPr="00094121">
        <w:t xml:space="preserve"> </w:t>
      </w:r>
      <w:proofErr w:type="spellStart"/>
      <w:r w:rsidRPr="00094121">
        <w:t>Eur</w:t>
      </w:r>
      <w:proofErr w:type="spellEnd"/>
      <w:r w:rsidRPr="00094121">
        <w:t xml:space="preserve">, </w:t>
      </w:r>
      <w:r w:rsidR="00A440E9" w:rsidRPr="00094121">
        <w:t xml:space="preserve">pradinėse mokyklose – 1661,4 </w:t>
      </w:r>
      <w:proofErr w:type="spellStart"/>
      <w:r w:rsidR="00A440E9" w:rsidRPr="00094121">
        <w:t>Eur</w:t>
      </w:r>
      <w:proofErr w:type="spellEnd"/>
      <w:r w:rsidR="00A440E9" w:rsidRPr="00094121">
        <w:t>, mokykloj</w:t>
      </w:r>
      <w:r w:rsidRPr="00094121">
        <w:t>e-darž</w:t>
      </w:r>
      <w:r w:rsidR="00A440E9" w:rsidRPr="00094121">
        <w:t>elyj</w:t>
      </w:r>
      <w:r w:rsidRPr="00094121">
        <w:t xml:space="preserve">e – </w:t>
      </w:r>
      <w:r w:rsidR="00A440E9" w:rsidRPr="00094121">
        <w:t>2208,5</w:t>
      </w:r>
      <w:r w:rsidRPr="00094121">
        <w:t xml:space="preserve"> </w:t>
      </w:r>
      <w:proofErr w:type="spellStart"/>
      <w:r w:rsidRPr="00094121">
        <w:t>Eur</w:t>
      </w:r>
      <w:proofErr w:type="spellEnd"/>
      <w:r w:rsidRPr="00094121">
        <w:t xml:space="preserve">. Gimnazijose vieno mokinio mokymui didžiausia išleista suma – </w:t>
      </w:r>
      <w:r w:rsidR="00A440E9" w:rsidRPr="00094121">
        <w:t>2972,6</w:t>
      </w:r>
      <w:r w:rsidRPr="00094121">
        <w:t xml:space="preserve"> </w:t>
      </w:r>
      <w:proofErr w:type="spellStart"/>
      <w:r w:rsidRPr="00094121">
        <w:t>Eur</w:t>
      </w:r>
      <w:proofErr w:type="spellEnd"/>
      <w:r w:rsidRPr="00094121">
        <w:t xml:space="preserve">, mažiausia – </w:t>
      </w:r>
      <w:r w:rsidR="00A440E9" w:rsidRPr="00094121">
        <w:t>1800,7</w:t>
      </w:r>
      <w:r w:rsidRPr="00094121">
        <w:t xml:space="preserve"> </w:t>
      </w:r>
      <w:proofErr w:type="spellStart"/>
      <w:r w:rsidRPr="00094121">
        <w:t>Eur</w:t>
      </w:r>
      <w:proofErr w:type="spellEnd"/>
      <w:r w:rsidRPr="00094121">
        <w:t xml:space="preserve">, pagrindinių mokyklų vieno mokinio mokymui didžiausia išleista suma – </w:t>
      </w:r>
      <w:r w:rsidR="00A440E9" w:rsidRPr="00094121">
        <w:t>3794</w:t>
      </w:r>
      <w:r w:rsidRPr="00094121">
        <w:t xml:space="preserve"> </w:t>
      </w:r>
      <w:proofErr w:type="spellStart"/>
      <w:r w:rsidRPr="00094121">
        <w:t>Eur</w:t>
      </w:r>
      <w:proofErr w:type="spellEnd"/>
      <w:r w:rsidRPr="00094121">
        <w:t>, mažiausia – 2</w:t>
      </w:r>
      <w:r w:rsidR="00A440E9" w:rsidRPr="00094121">
        <w:t>878,9</w:t>
      </w:r>
      <w:r w:rsidRPr="00094121">
        <w:t xml:space="preserve"> </w:t>
      </w:r>
      <w:proofErr w:type="spellStart"/>
      <w:r w:rsidRPr="00094121">
        <w:t>Eur</w:t>
      </w:r>
      <w:proofErr w:type="spellEnd"/>
      <w:r w:rsidRPr="00094121">
        <w:t xml:space="preserve">. </w:t>
      </w:r>
      <w:r w:rsidR="00A440E9" w:rsidRPr="00094121">
        <w:t>Pradinėse mokyklose</w:t>
      </w:r>
      <w:r w:rsidRPr="00094121">
        <w:t xml:space="preserve"> vieno mokinio mokymui didžiausia išleista suma – </w:t>
      </w:r>
      <w:r w:rsidR="00A440E9" w:rsidRPr="00094121">
        <w:t>1666</w:t>
      </w:r>
      <w:r w:rsidRPr="00094121">
        <w:t xml:space="preserve"> </w:t>
      </w:r>
      <w:proofErr w:type="spellStart"/>
      <w:r w:rsidRPr="00094121">
        <w:t>Eur</w:t>
      </w:r>
      <w:proofErr w:type="spellEnd"/>
      <w:r w:rsidRPr="00094121">
        <w:t xml:space="preserve">, mažiausia – </w:t>
      </w:r>
      <w:r w:rsidR="00A440E9" w:rsidRPr="00094121">
        <w:t>1656</w:t>
      </w:r>
      <w:r w:rsidRPr="00094121">
        <w:t xml:space="preserve"> </w:t>
      </w:r>
      <w:proofErr w:type="spellStart"/>
      <w:r w:rsidRPr="00094121">
        <w:t>Eur</w:t>
      </w:r>
      <w:proofErr w:type="spellEnd"/>
      <w:r w:rsidRPr="00094121">
        <w:t xml:space="preserve">. </w:t>
      </w:r>
    </w:p>
    <w:p w:rsidR="002801BF" w:rsidRPr="00094121" w:rsidRDefault="002801BF" w:rsidP="002801BF">
      <w:pPr>
        <w:ind w:firstLine="708"/>
        <w:jc w:val="center"/>
        <w:rPr>
          <w:b/>
        </w:rPr>
      </w:pPr>
    </w:p>
    <w:p w:rsidR="002801BF" w:rsidRPr="00094121" w:rsidRDefault="002801BF" w:rsidP="002801BF">
      <w:pPr>
        <w:ind w:firstLine="708"/>
        <w:jc w:val="center"/>
        <w:rPr>
          <w:b/>
        </w:rPr>
      </w:pPr>
      <w:r w:rsidRPr="00094121">
        <w:rPr>
          <w:b/>
        </w:rPr>
        <w:t xml:space="preserve">Pagrindiniai duomenys be </w:t>
      </w:r>
      <w:proofErr w:type="spellStart"/>
      <w:r w:rsidRPr="00094121">
        <w:rPr>
          <w:b/>
        </w:rPr>
        <w:t>priešmokyklinukų</w:t>
      </w:r>
      <w:proofErr w:type="spellEnd"/>
    </w:p>
    <w:p w:rsidR="00C8685A" w:rsidRPr="00094121" w:rsidRDefault="00C8685A" w:rsidP="002801BF">
      <w:pPr>
        <w:ind w:firstLine="708"/>
        <w:jc w:val="center"/>
        <w:rPr>
          <w:b/>
        </w:rPr>
      </w:pPr>
    </w:p>
    <w:tbl>
      <w:tblPr>
        <w:tblStyle w:val="TableGrid"/>
        <w:tblW w:w="0" w:type="auto"/>
        <w:tblLook w:val="04A0" w:firstRow="1" w:lastRow="0" w:firstColumn="1" w:lastColumn="0" w:noHBand="0" w:noVBand="1"/>
      </w:tblPr>
      <w:tblGrid>
        <w:gridCol w:w="1009"/>
        <w:gridCol w:w="1097"/>
        <w:gridCol w:w="1043"/>
        <w:gridCol w:w="1779"/>
        <w:gridCol w:w="1443"/>
        <w:gridCol w:w="1392"/>
        <w:gridCol w:w="1809"/>
      </w:tblGrid>
      <w:tr w:rsidR="002801BF" w:rsidRPr="00094121" w:rsidTr="00484ABB">
        <w:tc>
          <w:tcPr>
            <w:tcW w:w="1009"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 xml:space="preserve">Metai </w:t>
            </w:r>
          </w:p>
        </w:tc>
        <w:tc>
          <w:tcPr>
            <w:tcW w:w="1097"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Mokyklų skaičius</w:t>
            </w:r>
          </w:p>
        </w:tc>
        <w:tc>
          <w:tcPr>
            <w:tcW w:w="1043"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Mokinių skaičius</w:t>
            </w:r>
          </w:p>
        </w:tc>
        <w:tc>
          <w:tcPr>
            <w:tcW w:w="1779"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Vidutinis mokinių skaičius klasės komplekte</w:t>
            </w:r>
          </w:p>
        </w:tc>
        <w:tc>
          <w:tcPr>
            <w:tcW w:w="1443"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Kompiuterių skaičius 100 mokinių</w:t>
            </w:r>
          </w:p>
        </w:tc>
        <w:tc>
          <w:tcPr>
            <w:tcW w:w="1392"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Mokyklinių autobusų skaičius</w:t>
            </w:r>
          </w:p>
        </w:tc>
        <w:tc>
          <w:tcPr>
            <w:tcW w:w="1809" w:type="dxa"/>
          </w:tcPr>
          <w:p w:rsidR="002801BF" w:rsidRPr="00094121" w:rsidRDefault="002801BF" w:rsidP="00484ABB">
            <w:pPr>
              <w:jc w:val="both"/>
              <w:rPr>
                <w:rFonts w:ascii="Times New Roman" w:hAnsi="Times New Roman"/>
                <w:sz w:val="24"/>
                <w:szCs w:val="24"/>
                <w:lang w:val="lt-LT"/>
              </w:rPr>
            </w:pPr>
            <w:r w:rsidRPr="00094121">
              <w:rPr>
                <w:rFonts w:ascii="Times New Roman" w:hAnsi="Times New Roman"/>
                <w:sz w:val="24"/>
                <w:szCs w:val="24"/>
                <w:lang w:val="lt-LT"/>
              </w:rPr>
              <w:t>1 mokiniui tenkanti mokyklos ploto dalis (m2)</w:t>
            </w:r>
          </w:p>
        </w:tc>
      </w:tr>
      <w:tr w:rsidR="002801BF" w:rsidRPr="00094121" w:rsidTr="00484ABB">
        <w:tc>
          <w:tcPr>
            <w:tcW w:w="10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2013</w:t>
            </w:r>
          </w:p>
        </w:tc>
        <w:tc>
          <w:tcPr>
            <w:tcW w:w="1097"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w:t>
            </w:r>
          </w:p>
        </w:tc>
        <w:tc>
          <w:tcPr>
            <w:tcW w:w="10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4390</w:t>
            </w:r>
          </w:p>
        </w:tc>
        <w:tc>
          <w:tcPr>
            <w:tcW w:w="177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18</w:t>
            </w:r>
          </w:p>
        </w:tc>
        <w:tc>
          <w:tcPr>
            <w:tcW w:w="14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17,6</w:t>
            </w:r>
          </w:p>
        </w:tc>
        <w:tc>
          <w:tcPr>
            <w:tcW w:w="1392"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8</w:t>
            </w:r>
          </w:p>
        </w:tc>
        <w:tc>
          <w:tcPr>
            <w:tcW w:w="18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13</w:t>
            </w:r>
          </w:p>
        </w:tc>
      </w:tr>
      <w:tr w:rsidR="002801BF" w:rsidRPr="00094121" w:rsidTr="00484ABB">
        <w:tc>
          <w:tcPr>
            <w:tcW w:w="10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2014</w:t>
            </w:r>
          </w:p>
        </w:tc>
        <w:tc>
          <w:tcPr>
            <w:tcW w:w="1097"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w:t>
            </w:r>
          </w:p>
        </w:tc>
        <w:tc>
          <w:tcPr>
            <w:tcW w:w="10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4015</w:t>
            </w:r>
          </w:p>
        </w:tc>
        <w:tc>
          <w:tcPr>
            <w:tcW w:w="177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w:t>
            </w:r>
          </w:p>
        </w:tc>
        <w:tc>
          <w:tcPr>
            <w:tcW w:w="14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21,7</w:t>
            </w:r>
          </w:p>
        </w:tc>
        <w:tc>
          <w:tcPr>
            <w:tcW w:w="1392"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9</w:t>
            </w:r>
          </w:p>
        </w:tc>
        <w:tc>
          <w:tcPr>
            <w:tcW w:w="18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13,8</w:t>
            </w:r>
          </w:p>
        </w:tc>
      </w:tr>
      <w:tr w:rsidR="002801BF" w:rsidRPr="00094121" w:rsidTr="00484ABB">
        <w:tc>
          <w:tcPr>
            <w:tcW w:w="10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2015</w:t>
            </w:r>
          </w:p>
        </w:tc>
        <w:tc>
          <w:tcPr>
            <w:tcW w:w="1097"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w:t>
            </w:r>
          </w:p>
        </w:tc>
        <w:tc>
          <w:tcPr>
            <w:tcW w:w="10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3906</w:t>
            </w:r>
          </w:p>
        </w:tc>
        <w:tc>
          <w:tcPr>
            <w:tcW w:w="177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17</w:t>
            </w:r>
          </w:p>
        </w:tc>
        <w:tc>
          <w:tcPr>
            <w:tcW w:w="1443"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23,8</w:t>
            </w:r>
          </w:p>
        </w:tc>
        <w:tc>
          <w:tcPr>
            <w:tcW w:w="1392"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10</w:t>
            </w:r>
          </w:p>
        </w:tc>
        <w:tc>
          <w:tcPr>
            <w:tcW w:w="1809" w:type="dxa"/>
          </w:tcPr>
          <w:p w:rsidR="002801BF" w:rsidRPr="00094121" w:rsidRDefault="002801BF" w:rsidP="00484ABB">
            <w:pPr>
              <w:jc w:val="center"/>
              <w:rPr>
                <w:rFonts w:ascii="Times New Roman" w:hAnsi="Times New Roman"/>
                <w:sz w:val="24"/>
                <w:szCs w:val="24"/>
              </w:rPr>
            </w:pPr>
            <w:r w:rsidRPr="00094121">
              <w:rPr>
                <w:rFonts w:ascii="Times New Roman" w:hAnsi="Times New Roman"/>
                <w:sz w:val="24"/>
                <w:szCs w:val="24"/>
              </w:rPr>
              <w:t>14,1</w:t>
            </w:r>
          </w:p>
        </w:tc>
      </w:tr>
    </w:tbl>
    <w:p w:rsidR="002801BF" w:rsidRPr="00094121" w:rsidRDefault="002801BF" w:rsidP="007105A3">
      <w:pPr>
        <w:ind w:firstLine="720"/>
        <w:jc w:val="both"/>
      </w:pPr>
    </w:p>
    <w:p w:rsidR="00C8685A" w:rsidRPr="00094121" w:rsidRDefault="00C8685A" w:rsidP="00583BE5">
      <w:pPr>
        <w:jc w:val="both"/>
      </w:pPr>
    </w:p>
    <w:p w:rsidR="007105A3" w:rsidRPr="00094121" w:rsidRDefault="007105A3" w:rsidP="007105A3">
      <w:pPr>
        <w:ind w:firstLine="720"/>
        <w:jc w:val="both"/>
        <w:rPr>
          <w:bCs/>
        </w:rPr>
      </w:pPr>
      <w:r w:rsidRPr="00094121">
        <w:rPr>
          <w:bCs/>
        </w:rPr>
        <w:t>12. Mokytojai:</w:t>
      </w:r>
    </w:p>
    <w:p w:rsidR="00A71B84" w:rsidRPr="00094121" w:rsidRDefault="00A71B84" w:rsidP="00583BE5">
      <w:pPr>
        <w:ind w:firstLine="720"/>
        <w:jc w:val="both"/>
      </w:pPr>
      <w:r w:rsidRPr="00094121">
        <w:t>Rajone yra 420 pedagoginiai darbuotojai, iš jų 39 pensinio amžiaus. Mokytojų skaičiaus mažėjimas per keturis metus buvo daug lėtesnis nei mokinių.</w:t>
      </w:r>
    </w:p>
    <w:p w:rsidR="00A71B84" w:rsidRPr="00094121" w:rsidRDefault="00A71B84" w:rsidP="00A71B84">
      <w:pPr>
        <w:jc w:val="both"/>
      </w:pPr>
      <w:r w:rsidRPr="00094121">
        <w:rPr>
          <w:noProof/>
          <w:lang w:eastAsia="lt-LT"/>
        </w:rPr>
        <w:lastRenderedPageBreak/>
        <w:drawing>
          <wp:inline distT="0" distB="0" distL="0" distR="0">
            <wp:extent cx="4184425" cy="2436168"/>
            <wp:effectExtent l="19050" t="0" r="25625" b="2232"/>
            <wp:docPr id="11"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1B84" w:rsidRPr="00094121" w:rsidRDefault="00A71B84" w:rsidP="00A71B84">
      <w:pPr>
        <w:jc w:val="both"/>
      </w:pPr>
    </w:p>
    <w:p w:rsidR="00B66491" w:rsidRPr="00094121" w:rsidRDefault="00B66491" w:rsidP="00FD5DB5">
      <w:pPr>
        <w:jc w:val="center"/>
        <w:rPr>
          <w:rStyle w:val="textitem"/>
          <w:b/>
          <w:bCs/>
          <w:sz w:val="22"/>
        </w:rPr>
      </w:pPr>
      <w:r w:rsidRPr="00094121">
        <w:rPr>
          <w:rStyle w:val="textitem"/>
          <w:b/>
          <w:sz w:val="22"/>
        </w:rPr>
        <w:t>Pedagoginiai darbuotojai</w:t>
      </w:r>
      <w:r w:rsidR="001301EF" w:rsidRPr="00094121">
        <w:rPr>
          <w:rStyle w:val="textitem"/>
          <w:b/>
          <w:sz w:val="22"/>
        </w:rPr>
        <w:t>,</w:t>
      </w:r>
      <w:r w:rsidRPr="00094121">
        <w:rPr>
          <w:rStyle w:val="textitem"/>
          <w:b/>
          <w:sz w:val="22"/>
        </w:rPr>
        <w:t xml:space="preserve"> kuriems suteiktos kvalifikacinės kategorijos:</w:t>
      </w:r>
    </w:p>
    <w:p w:rsidR="00B66491" w:rsidRPr="00094121" w:rsidRDefault="00B66491" w:rsidP="00B66491">
      <w:pPr>
        <w:rPr>
          <w:rStyle w:val="textitem"/>
          <w:b/>
          <w:bCs/>
        </w:rPr>
      </w:pPr>
    </w:p>
    <w:tbl>
      <w:tblPr>
        <w:tblStyle w:val="TableGrid"/>
        <w:tblW w:w="9322" w:type="dxa"/>
        <w:tblLook w:val="04A0" w:firstRow="1" w:lastRow="0" w:firstColumn="1" w:lastColumn="0" w:noHBand="0" w:noVBand="1"/>
      </w:tblPr>
      <w:tblGrid>
        <w:gridCol w:w="2376"/>
        <w:gridCol w:w="1843"/>
        <w:gridCol w:w="1843"/>
        <w:gridCol w:w="1701"/>
        <w:gridCol w:w="1559"/>
      </w:tblGrid>
      <w:tr w:rsidR="00B66491" w:rsidRPr="00094121" w:rsidTr="00B66491">
        <w:tc>
          <w:tcPr>
            <w:tcW w:w="2376" w:type="dxa"/>
          </w:tcPr>
          <w:p w:rsidR="00B66491" w:rsidRPr="00094121" w:rsidRDefault="00B66491" w:rsidP="00B66491">
            <w:pPr>
              <w:jc w:val="center"/>
              <w:rPr>
                <w:rStyle w:val="textitem"/>
                <w:rFonts w:ascii="Times New Roman" w:hAnsi="Times New Roman"/>
                <w:b/>
                <w:bCs/>
                <w:sz w:val="24"/>
                <w:szCs w:val="24"/>
                <w:lang w:val="lt-LT"/>
              </w:rPr>
            </w:pPr>
            <w:r w:rsidRPr="00094121">
              <w:rPr>
                <w:rFonts w:ascii="Times New Roman" w:hAnsi="Times New Roman"/>
                <w:b/>
                <w:bCs/>
                <w:sz w:val="24"/>
                <w:szCs w:val="24"/>
                <w:lang w:val="lt-LT" w:eastAsia="lt-LT"/>
              </w:rPr>
              <w:t>Kvalifikacinės   kategorijos</w:t>
            </w:r>
          </w:p>
        </w:tc>
        <w:tc>
          <w:tcPr>
            <w:tcW w:w="1843" w:type="dxa"/>
          </w:tcPr>
          <w:p w:rsidR="00B66491" w:rsidRPr="00094121" w:rsidRDefault="00B66491" w:rsidP="00B66491">
            <w:pPr>
              <w:jc w:val="center"/>
              <w:rPr>
                <w:rStyle w:val="textitem"/>
                <w:rFonts w:ascii="Times New Roman" w:hAnsi="Times New Roman"/>
                <w:b/>
                <w:bCs/>
                <w:sz w:val="24"/>
                <w:szCs w:val="24"/>
                <w:lang w:val="lt-LT"/>
              </w:rPr>
            </w:pPr>
            <w:r w:rsidRPr="00094121">
              <w:rPr>
                <w:rStyle w:val="textitem"/>
                <w:rFonts w:ascii="Times New Roman" w:hAnsi="Times New Roman"/>
                <w:b/>
                <w:sz w:val="24"/>
                <w:szCs w:val="24"/>
                <w:lang w:val="lt-LT"/>
              </w:rPr>
              <w:t>2011-2012</w:t>
            </w:r>
          </w:p>
        </w:tc>
        <w:tc>
          <w:tcPr>
            <w:tcW w:w="1843" w:type="dxa"/>
          </w:tcPr>
          <w:p w:rsidR="00B66491" w:rsidRPr="00094121" w:rsidRDefault="00B66491" w:rsidP="00B66491">
            <w:pPr>
              <w:jc w:val="center"/>
              <w:rPr>
                <w:rStyle w:val="textitem"/>
                <w:rFonts w:ascii="Times New Roman" w:hAnsi="Times New Roman"/>
                <w:b/>
                <w:bCs/>
                <w:sz w:val="24"/>
                <w:szCs w:val="24"/>
                <w:lang w:val="lt-LT"/>
              </w:rPr>
            </w:pPr>
            <w:r w:rsidRPr="00094121">
              <w:rPr>
                <w:rStyle w:val="textitem"/>
                <w:rFonts w:ascii="Times New Roman" w:hAnsi="Times New Roman"/>
                <w:b/>
                <w:sz w:val="24"/>
                <w:szCs w:val="24"/>
                <w:lang w:val="lt-LT"/>
              </w:rPr>
              <w:t>2012-2013</w:t>
            </w:r>
          </w:p>
        </w:tc>
        <w:tc>
          <w:tcPr>
            <w:tcW w:w="1701" w:type="dxa"/>
          </w:tcPr>
          <w:p w:rsidR="00B66491" w:rsidRPr="00094121" w:rsidRDefault="00B66491" w:rsidP="00B66491">
            <w:pPr>
              <w:jc w:val="center"/>
              <w:rPr>
                <w:rStyle w:val="textitem"/>
                <w:rFonts w:ascii="Times New Roman" w:hAnsi="Times New Roman"/>
                <w:b/>
                <w:bCs/>
                <w:sz w:val="24"/>
                <w:szCs w:val="24"/>
                <w:lang w:val="lt-LT"/>
              </w:rPr>
            </w:pPr>
            <w:r w:rsidRPr="00094121">
              <w:rPr>
                <w:rStyle w:val="textitem"/>
                <w:rFonts w:ascii="Times New Roman" w:hAnsi="Times New Roman"/>
                <w:b/>
                <w:sz w:val="24"/>
                <w:szCs w:val="24"/>
                <w:lang w:val="lt-LT"/>
              </w:rPr>
              <w:t>2013-2014</w:t>
            </w:r>
          </w:p>
        </w:tc>
        <w:tc>
          <w:tcPr>
            <w:tcW w:w="1559" w:type="dxa"/>
          </w:tcPr>
          <w:p w:rsidR="00B66491" w:rsidRPr="00094121" w:rsidRDefault="00B66491" w:rsidP="00B66491">
            <w:pPr>
              <w:jc w:val="center"/>
              <w:rPr>
                <w:rStyle w:val="textitem"/>
                <w:rFonts w:ascii="Times New Roman" w:hAnsi="Times New Roman"/>
                <w:b/>
                <w:bCs/>
                <w:sz w:val="24"/>
                <w:szCs w:val="24"/>
                <w:lang w:val="lt-LT"/>
              </w:rPr>
            </w:pPr>
            <w:r w:rsidRPr="00094121">
              <w:rPr>
                <w:rStyle w:val="textitem"/>
                <w:rFonts w:ascii="Times New Roman" w:hAnsi="Times New Roman"/>
                <w:b/>
                <w:sz w:val="24"/>
                <w:szCs w:val="24"/>
                <w:lang w:val="lt-LT"/>
              </w:rPr>
              <w:t>2014-2015</w:t>
            </w:r>
          </w:p>
        </w:tc>
      </w:tr>
      <w:tr w:rsidR="00B66491" w:rsidRPr="00094121" w:rsidTr="00B66491">
        <w:tc>
          <w:tcPr>
            <w:tcW w:w="2376" w:type="dxa"/>
          </w:tcPr>
          <w:p w:rsidR="00B66491" w:rsidRPr="00094121" w:rsidRDefault="00B66491" w:rsidP="00B66491">
            <w:pPr>
              <w:jc w:val="center"/>
              <w:rPr>
                <w:rFonts w:ascii="Times New Roman" w:hAnsi="Times New Roman"/>
                <w:sz w:val="24"/>
                <w:szCs w:val="24"/>
                <w:lang w:val="lt-LT" w:eastAsia="lt-LT"/>
              </w:rPr>
            </w:pPr>
            <w:r w:rsidRPr="00094121">
              <w:rPr>
                <w:rFonts w:ascii="Times New Roman" w:hAnsi="Times New Roman"/>
                <w:sz w:val="24"/>
                <w:szCs w:val="24"/>
                <w:lang w:val="lt-LT" w:eastAsia="lt-LT"/>
              </w:rPr>
              <w:t>Mokytojai</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16</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17</w:t>
            </w:r>
          </w:p>
        </w:tc>
        <w:tc>
          <w:tcPr>
            <w:tcW w:w="1701"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21</w:t>
            </w:r>
          </w:p>
        </w:tc>
        <w:tc>
          <w:tcPr>
            <w:tcW w:w="1559"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42</w:t>
            </w:r>
          </w:p>
        </w:tc>
      </w:tr>
      <w:tr w:rsidR="00B66491" w:rsidRPr="00094121" w:rsidTr="00B66491">
        <w:tc>
          <w:tcPr>
            <w:tcW w:w="2376" w:type="dxa"/>
          </w:tcPr>
          <w:p w:rsidR="00B66491" w:rsidRPr="00094121" w:rsidRDefault="00B66491" w:rsidP="00B66491">
            <w:pPr>
              <w:jc w:val="center"/>
              <w:rPr>
                <w:rStyle w:val="textitem"/>
                <w:rFonts w:ascii="Times New Roman" w:hAnsi="Times New Roman"/>
                <w:b/>
                <w:bCs/>
                <w:sz w:val="24"/>
                <w:szCs w:val="24"/>
                <w:lang w:val="lt-LT"/>
              </w:rPr>
            </w:pPr>
            <w:r w:rsidRPr="00094121">
              <w:rPr>
                <w:rFonts w:ascii="Times New Roman" w:hAnsi="Times New Roman"/>
                <w:sz w:val="24"/>
                <w:szCs w:val="24"/>
                <w:lang w:val="lt-LT" w:eastAsia="lt-LT"/>
              </w:rPr>
              <w:t>Vyresn. mokytojai</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215</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206</w:t>
            </w:r>
          </w:p>
        </w:tc>
        <w:tc>
          <w:tcPr>
            <w:tcW w:w="1701"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205</w:t>
            </w:r>
          </w:p>
        </w:tc>
        <w:tc>
          <w:tcPr>
            <w:tcW w:w="1559"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203</w:t>
            </w:r>
          </w:p>
        </w:tc>
      </w:tr>
      <w:tr w:rsidR="00B66491" w:rsidRPr="00094121" w:rsidTr="00B66491">
        <w:tc>
          <w:tcPr>
            <w:tcW w:w="2376" w:type="dxa"/>
          </w:tcPr>
          <w:p w:rsidR="00B66491" w:rsidRPr="00094121" w:rsidRDefault="00B66491" w:rsidP="00B66491">
            <w:pPr>
              <w:jc w:val="center"/>
              <w:rPr>
                <w:rStyle w:val="textitem"/>
                <w:rFonts w:ascii="Times New Roman" w:hAnsi="Times New Roman"/>
                <w:b/>
                <w:bCs/>
                <w:sz w:val="24"/>
                <w:szCs w:val="24"/>
                <w:lang w:val="lt-LT"/>
              </w:rPr>
            </w:pPr>
            <w:r w:rsidRPr="00094121">
              <w:rPr>
                <w:rFonts w:ascii="Times New Roman" w:hAnsi="Times New Roman"/>
                <w:sz w:val="24"/>
                <w:szCs w:val="24"/>
                <w:lang w:val="lt-LT" w:eastAsia="lt-LT"/>
              </w:rPr>
              <w:t>Metodininkai</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138</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133</w:t>
            </w:r>
          </w:p>
        </w:tc>
        <w:tc>
          <w:tcPr>
            <w:tcW w:w="1701"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129</w:t>
            </w:r>
          </w:p>
        </w:tc>
        <w:tc>
          <w:tcPr>
            <w:tcW w:w="1559"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129</w:t>
            </w:r>
          </w:p>
        </w:tc>
      </w:tr>
      <w:tr w:rsidR="00B66491" w:rsidRPr="00094121" w:rsidTr="00B66491">
        <w:tc>
          <w:tcPr>
            <w:tcW w:w="2376" w:type="dxa"/>
          </w:tcPr>
          <w:tbl>
            <w:tblPr>
              <w:tblW w:w="0" w:type="auto"/>
              <w:jc w:val="center"/>
              <w:tblCellMar>
                <w:left w:w="0" w:type="dxa"/>
                <w:right w:w="0" w:type="dxa"/>
              </w:tblCellMar>
              <w:tblLook w:val="04A0" w:firstRow="1" w:lastRow="0" w:firstColumn="1" w:lastColumn="0" w:noHBand="0" w:noVBand="1"/>
            </w:tblPr>
            <w:tblGrid>
              <w:gridCol w:w="907"/>
            </w:tblGrid>
            <w:tr w:rsidR="00B66491" w:rsidRPr="00094121" w:rsidTr="00B66491">
              <w:trPr>
                <w:jc w:val="center"/>
              </w:trPr>
              <w:tc>
                <w:tcPr>
                  <w:tcW w:w="0" w:type="auto"/>
                  <w:vAlign w:val="center"/>
                  <w:hideMark/>
                </w:tcPr>
                <w:p w:rsidR="00B66491" w:rsidRPr="00094121" w:rsidRDefault="00B66491" w:rsidP="00B66491">
                  <w:pPr>
                    <w:jc w:val="center"/>
                    <w:rPr>
                      <w:lang w:eastAsia="lt-LT"/>
                    </w:rPr>
                  </w:pPr>
                  <w:r w:rsidRPr="00094121">
                    <w:rPr>
                      <w:lang w:eastAsia="lt-LT"/>
                    </w:rPr>
                    <w:t>Ekspertai</w:t>
                  </w:r>
                </w:p>
              </w:tc>
            </w:tr>
          </w:tbl>
          <w:p w:rsidR="00B66491" w:rsidRPr="00094121" w:rsidRDefault="00B66491" w:rsidP="00B66491">
            <w:pPr>
              <w:jc w:val="center"/>
              <w:rPr>
                <w:rStyle w:val="textitem"/>
                <w:rFonts w:ascii="Times New Roman" w:hAnsi="Times New Roman"/>
                <w:b/>
                <w:bCs/>
                <w:sz w:val="24"/>
                <w:szCs w:val="24"/>
                <w:lang w:val="lt-LT"/>
              </w:rPr>
            </w:pP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2</w:t>
            </w:r>
          </w:p>
        </w:tc>
        <w:tc>
          <w:tcPr>
            <w:tcW w:w="1843"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4</w:t>
            </w:r>
          </w:p>
        </w:tc>
        <w:tc>
          <w:tcPr>
            <w:tcW w:w="1701"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5</w:t>
            </w:r>
          </w:p>
        </w:tc>
        <w:tc>
          <w:tcPr>
            <w:tcW w:w="1559" w:type="dxa"/>
            <w:vAlign w:val="center"/>
          </w:tcPr>
          <w:p w:rsidR="00B66491" w:rsidRPr="00094121" w:rsidRDefault="00B66491" w:rsidP="00B66491">
            <w:pPr>
              <w:jc w:val="center"/>
              <w:rPr>
                <w:rFonts w:ascii="Times New Roman" w:hAnsi="Times New Roman"/>
                <w:bCs/>
                <w:sz w:val="24"/>
                <w:szCs w:val="24"/>
                <w:lang w:val="lt-LT" w:eastAsia="lt-LT"/>
              </w:rPr>
            </w:pPr>
            <w:r w:rsidRPr="00094121">
              <w:rPr>
                <w:rFonts w:ascii="Times New Roman" w:hAnsi="Times New Roman"/>
                <w:bCs/>
                <w:sz w:val="24"/>
                <w:szCs w:val="24"/>
                <w:lang w:val="lt-LT" w:eastAsia="lt-LT"/>
              </w:rPr>
              <w:t>6</w:t>
            </w:r>
          </w:p>
        </w:tc>
      </w:tr>
      <w:tr w:rsidR="00B66491" w:rsidRPr="00094121" w:rsidTr="00B66491">
        <w:tc>
          <w:tcPr>
            <w:tcW w:w="2376" w:type="dxa"/>
          </w:tcPr>
          <w:p w:rsidR="00B66491" w:rsidRPr="00094121" w:rsidRDefault="00B66491" w:rsidP="00B66491">
            <w:pPr>
              <w:jc w:val="center"/>
              <w:rPr>
                <w:rStyle w:val="textitem"/>
                <w:rFonts w:ascii="Times New Roman" w:hAnsi="Times New Roman"/>
                <w:b/>
                <w:bCs/>
                <w:sz w:val="24"/>
                <w:szCs w:val="24"/>
                <w:lang w:val="lt-LT"/>
              </w:rPr>
            </w:pPr>
            <w:r w:rsidRPr="00094121">
              <w:rPr>
                <w:rStyle w:val="textitem"/>
                <w:rFonts w:ascii="Times New Roman" w:hAnsi="Times New Roman"/>
                <w:b/>
                <w:sz w:val="24"/>
                <w:szCs w:val="24"/>
                <w:lang w:val="lt-LT"/>
              </w:rPr>
              <w:t>Iš viso</w:t>
            </w:r>
          </w:p>
        </w:tc>
        <w:tc>
          <w:tcPr>
            <w:tcW w:w="1843" w:type="dxa"/>
          </w:tcPr>
          <w:p w:rsidR="00B66491" w:rsidRPr="00094121" w:rsidRDefault="00B66491" w:rsidP="00B66491">
            <w:pPr>
              <w:jc w:val="center"/>
              <w:rPr>
                <w:rStyle w:val="textitem"/>
                <w:rFonts w:ascii="Times New Roman" w:hAnsi="Times New Roman"/>
                <w:b/>
                <w:bCs/>
                <w:sz w:val="24"/>
                <w:szCs w:val="24"/>
                <w:lang w:val="lt-LT"/>
              </w:rPr>
            </w:pPr>
            <w:r w:rsidRPr="00094121">
              <w:rPr>
                <w:rFonts w:ascii="Times New Roman" w:hAnsi="Times New Roman"/>
                <w:b/>
                <w:sz w:val="24"/>
                <w:szCs w:val="24"/>
                <w:lang w:val="lt-LT" w:eastAsia="lt-LT"/>
              </w:rPr>
              <w:t>371</w:t>
            </w:r>
          </w:p>
        </w:tc>
        <w:tc>
          <w:tcPr>
            <w:tcW w:w="1843" w:type="dxa"/>
            <w:vAlign w:val="center"/>
          </w:tcPr>
          <w:p w:rsidR="00B66491" w:rsidRPr="00094121" w:rsidRDefault="00B66491" w:rsidP="00B66491">
            <w:pPr>
              <w:jc w:val="center"/>
              <w:rPr>
                <w:rFonts w:ascii="Times New Roman" w:hAnsi="Times New Roman"/>
                <w:b/>
                <w:sz w:val="24"/>
                <w:szCs w:val="24"/>
                <w:lang w:val="lt-LT" w:eastAsia="lt-LT"/>
              </w:rPr>
            </w:pPr>
            <w:r w:rsidRPr="00094121">
              <w:rPr>
                <w:rFonts w:ascii="Times New Roman" w:hAnsi="Times New Roman"/>
                <w:b/>
                <w:sz w:val="24"/>
                <w:szCs w:val="24"/>
                <w:lang w:val="lt-LT" w:eastAsia="lt-LT"/>
              </w:rPr>
              <w:t>360</w:t>
            </w:r>
          </w:p>
        </w:tc>
        <w:tc>
          <w:tcPr>
            <w:tcW w:w="1701" w:type="dxa"/>
            <w:vAlign w:val="center"/>
          </w:tcPr>
          <w:p w:rsidR="00B66491" w:rsidRPr="00094121" w:rsidRDefault="00B66491" w:rsidP="00B66491">
            <w:pPr>
              <w:jc w:val="center"/>
              <w:rPr>
                <w:rFonts w:ascii="Times New Roman" w:hAnsi="Times New Roman"/>
                <w:b/>
                <w:sz w:val="24"/>
                <w:szCs w:val="24"/>
                <w:lang w:val="lt-LT" w:eastAsia="lt-LT"/>
              </w:rPr>
            </w:pPr>
            <w:r w:rsidRPr="00094121">
              <w:rPr>
                <w:rFonts w:ascii="Times New Roman" w:hAnsi="Times New Roman"/>
                <w:b/>
                <w:sz w:val="24"/>
                <w:szCs w:val="24"/>
                <w:lang w:val="lt-LT" w:eastAsia="lt-LT"/>
              </w:rPr>
              <w:t>360</w:t>
            </w:r>
          </w:p>
        </w:tc>
        <w:tc>
          <w:tcPr>
            <w:tcW w:w="1559" w:type="dxa"/>
            <w:vAlign w:val="center"/>
          </w:tcPr>
          <w:p w:rsidR="00B66491" w:rsidRPr="00094121" w:rsidRDefault="00B66491" w:rsidP="00B66491">
            <w:pPr>
              <w:jc w:val="center"/>
              <w:rPr>
                <w:rFonts w:ascii="Times New Roman" w:hAnsi="Times New Roman"/>
                <w:b/>
                <w:sz w:val="24"/>
                <w:szCs w:val="24"/>
                <w:lang w:val="lt-LT" w:eastAsia="lt-LT"/>
              </w:rPr>
            </w:pPr>
            <w:r w:rsidRPr="00094121">
              <w:rPr>
                <w:rFonts w:ascii="Times New Roman" w:hAnsi="Times New Roman"/>
                <w:b/>
                <w:sz w:val="24"/>
                <w:szCs w:val="24"/>
                <w:lang w:val="lt-LT" w:eastAsia="lt-LT"/>
              </w:rPr>
              <w:t>380</w:t>
            </w:r>
          </w:p>
        </w:tc>
      </w:tr>
    </w:tbl>
    <w:tbl>
      <w:tblPr>
        <w:tblW w:w="5000" w:type="pct"/>
        <w:tblCellMar>
          <w:left w:w="0" w:type="dxa"/>
          <w:right w:w="0" w:type="dxa"/>
        </w:tblCellMar>
        <w:tblLook w:val="04A0" w:firstRow="1" w:lastRow="0" w:firstColumn="1" w:lastColumn="0" w:noHBand="0" w:noVBand="1"/>
      </w:tblPr>
      <w:tblGrid>
        <w:gridCol w:w="9638"/>
      </w:tblGrid>
      <w:tr w:rsidR="00B66491" w:rsidRPr="00094121" w:rsidTr="00B66491">
        <w:tc>
          <w:tcPr>
            <w:tcW w:w="0" w:type="auto"/>
            <w:vAlign w:val="center"/>
            <w:hideMark/>
          </w:tcPr>
          <w:p w:rsidR="00B66491" w:rsidRPr="00094121" w:rsidRDefault="00B66491" w:rsidP="00B66491">
            <w:pPr>
              <w:rPr>
                <w:lang w:eastAsia="lt-LT"/>
              </w:rPr>
            </w:pPr>
          </w:p>
          <w:p w:rsidR="00B66491" w:rsidRPr="00094121" w:rsidRDefault="00B66491" w:rsidP="00B66491">
            <w:pPr>
              <w:jc w:val="center"/>
              <w:rPr>
                <w:b/>
                <w:lang w:eastAsia="lt-LT"/>
              </w:rPr>
            </w:pPr>
            <w:r w:rsidRPr="00094121">
              <w:rPr>
                <w:b/>
                <w:lang w:eastAsia="lt-LT"/>
              </w:rPr>
              <w:t>Mokyklos pedagogai bei informacinės ir kompiuterinės technologijos:</w:t>
            </w:r>
          </w:p>
        </w:tc>
      </w:tr>
    </w:tbl>
    <w:p w:rsidR="00B66491" w:rsidRPr="00094121" w:rsidRDefault="00B66491" w:rsidP="00B66491"/>
    <w:tbl>
      <w:tblPr>
        <w:tblStyle w:val="TableGrid"/>
        <w:tblW w:w="0" w:type="auto"/>
        <w:tblLook w:val="04A0" w:firstRow="1" w:lastRow="0" w:firstColumn="1" w:lastColumn="0" w:noHBand="0" w:noVBand="1"/>
      </w:tblPr>
      <w:tblGrid>
        <w:gridCol w:w="6629"/>
        <w:gridCol w:w="1701"/>
        <w:gridCol w:w="1417"/>
      </w:tblGrid>
      <w:tr w:rsidR="00B66491" w:rsidRPr="00094121" w:rsidTr="00B66491">
        <w:tc>
          <w:tcPr>
            <w:tcW w:w="6629" w:type="dxa"/>
          </w:tcPr>
          <w:p w:rsidR="00B66491" w:rsidRPr="00094121" w:rsidRDefault="00B66491" w:rsidP="00B66491">
            <w:pPr>
              <w:rPr>
                <w:rFonts w:ascii="Times New Roman" w:hAnsi="Times New Roman"/>
                <w:sz w:val="24"/>
                <w:szCs w:val="24"/>
                <w:lang w:val="lt-LT"/>
              </w:rPr>
            </w:pPr>
          </w:p>
        </w:tc>
        <w:tc>
          <w:tcPr>
            <w:tcW w:w="1701" w:type="dxa"/>
          </w:tcPr>
          <w:p w:rsidR="00B66491" w:rsidRPr="00094121" w:rsidRDefault="00B66491" w:rsidP="00B66491">
            <w:pPr>
              <w:rPr>
                <w:rFonts w:ascii="Times New Roman" w:hAnsi="Times New Roman"/>
                <w:b/>
                <w:sz w:val="24"/>
                <w:szCs w:val="24"/>
                <w:lang w:val="lt-LT"/>
              </w:rPr>
            </w:pPr>
            <w:r w:rsidRPr="00094121">
              <w:rPr>
                <w:rFonts w:ascii="Times New Roman" w:hAnsi="Times New Roman"/>
                <w:b/>
                <w:sz w:val="24"/>
                <w:szCs w:val="24"/>
                <w:lang w:val="lt-LT"/>
              </w:rPr>
              <w:t>2013-2014</w:t>
            </w:r>
          </w:p>
        </w:tc>
        <w:tc>
          <w:tcPr>
            <w:tcW w:w="1417" w:type="dxa"/>
          </w:tcPr>
          <w:p w:rsidR="00B66491" w:rsidRPr="00094121" w:rsidRDefault="00B66491" w:rsidP="00B66491">
            <w:pPr>
              <w:rPr>
                <w:rFonts w:ascii="Times New Roman" w:hAnsi="Times New Roman"/>
                <w:b/>
                <w:sz w:val="24"/>
                <w:szCs w:val="24"/>
                <w:lang w:val="lt-LT"/>
              </w:rPr>
            </w:pPr>
            <w:r w:rsidRPr="00094121">
              <w:rPr>
                <w:rFonts w:ascii="Times New Roman" w:hAnsi="Times New Roman"/>
                <w:b/>
                <w:sz w:val="24"/>
                <w:szCs w:val="24"/>
                <w:lang w:val="lt-LT"/>
              </w:rPr>
              <w:t>2014-2015</w:t>
            </w:r>
          </w:p>
        </w:tc>
      </w:tr>
      <w:tr w:rsidR="00B66491" w:rsidRPr="00094121" w:rsidTr="00B66491">
        <w:tc>
          <w:tcPr>
            <w:tcW w:w="6629"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Visų mokyklos pedagogų skaičius (dirbančių pirmaeilėse pareigose)</w:t>
            </w:r>
          </w:p>
        </w:tc>
        <w:tc>
          <w:tcPr>
            <w:tcW w:w="1701" w:type="dxa"/>
          </w:tcPr>
          <w:p w:rsidR="00B66491" w:rsidRPr="00094121" w:rsidRDefault="00B66491" w:rsidP="00B66491">
            <w:pPr>
              <w:jc w:val="center"/>
              <w:rPr>
                <w:rFonts w:ascii="Times New Roman" w:hAnsi="Times New Roman"/>
                <w:sz w:val="24"/>
                <w:szCs w:val="24"/>
                <w:lang w:val="lt-LT"/>
              </w:rPr>
            </w:pPr>
          </w:p>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rPr>
              <w:t>462</w:t>
            </w:r>
          </w:p>
        </w:tc>
        <w:tc>
          <w:tcPr>
            <w:tcW w:w="1417" w:type="dxa"/>
            <w:vAlign w:val="center"/>
          </w:tcPr>
          <w:p w:rsidR="00B66491" w:rsidRPr="00094121" w:rsidRDefault="00B66491" w:rsidP="00B66491">
            <w:pPr>
              <w:jc w:val="center"/>
              <w:rPr>
                <w:rFonts w:ascii="Times New Roman" w:hAnsi="Times New Roman"/>
                <w:sz w:val="24"/>
                <w:szCs w:val="24"/>
                <w:lang w:val="lt-LT" w:eastAsia="lt-LT"/>
              </w:rPr>
            </w:pPr>
          </w:p>
          <w:p w:rsidR="00B66491" w:rsidRPr="00094121" w:rsidRDefault="00B66491" w:rsidP="00B66491">
            <w:pPr>
              <w:jc w:val="center"/>
              <w:rPr>
                <w:rFonts w:ascii="Times New Roman" w:hAnsi="Times New Roman"/>
                <w:sz w:val="24"/>
                <w:szCs w:val="24"/>
                <w:lang w:val="lt-LT" w:eastAsia="lt-LT"/>
              </w:rPr>
            </w:pPr>
            <w:r w:rsidRPr="00094121">
              <w:rPr>
                <w:rFonts w:ascii="Times New Roman" w:hAnsi="Times New Roman"/>
                <w:sz w:val="24"/>
                <w:szCs w:val="24"/>
                <w:lang w:val="lt-LT" w:eastAsia="lt-LT"/>
              </w:rPr>
              <w:t>427</w:t>
            </w:r>
          </w:p>
        </w:tc>
      </w:tr>
      <w:tr w:rsidR="00B66491" w:rsidRPr="00094121" w:rsidTr="00B66491">
        <w:tc>
          <w:tcPr>
            <w:tcW w:w="6629"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Pedagogų, naudojančių IKT savo dėstomam dalykui, skaičius (išskyrus informatikos mokytojus)</w:t>
            </w:r>
          </w:p>
        </w:tc>
        <w:tc>
          <w:tcPr>
            <w:tcW w:w="1701" w:type="dxa"/>
          </w:tcPr>
          <w:p w:rsidR="00B66491" w:rsidRPr="00094121" w:rsidRDefault="00B66491" w:rsidP="00B66491">
            <w:pPr>
              <w:jc w:val="center"/>
              <w:rPr>
                <w:rFonts w:ascii="Times New Roman" w:hAnsi="Times New Roman"/>
                <w:sz w:val="24"/>
                <w:szCs w:val="24"/>
                <w:lang w:val="lt-LT"/>
              </w:rPr>
            </w:pPr>
          </w:p>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rPr>
              <w:t>403</w:t>
            </w:r>
          </w:p>
        </w:tc>
        <w:tc>
          <w:tcPr>
            <w:tcW w:w="1417" w:type="dxa"/>
            <w:vAlign w:val="center"/>
          </w:tcPr>
          <w:p w:rsidR="00B66491" w:rsidRPr="00094121" w:rsidRDefault="00B66491" w:rsidP="00B66491">
            <w:pPr>
              <w:jc w:val="center"/>
              <w:rPr>
                <w:rFonts w:ascii="Times New Roman" w:hAnsi="Times New Roman"/>
                <w:sz w:val="24"/>
                <w:szCs w:val="24"/>
                <w:lang w:val="lt-LT" w:eastAsia="lt-LT"/>
              </w:rPr>
            </w:pPr>
          </w:p>
          <w:p w:rsidR="00B66491" w:rsidRPr="00094121" w:rsidRDefault="00B66491" w:rsidP="00B66491">
            <w:pPr>
              <w:jc w:val="center"/>
              <w:rPr>
                <w:rFonts w:ascii="Times New Roman" w:hAnsi="Times New Roman"/>
                <w:sz w:val="24"/>
                <w:szCs w:val="24"/>
                <w:lang w:val="lt-LT" w:eastAsia="lt-LT"/>
              </w:rPr>
            </w:pPr>
            <w:r w:rsidRPr="00094121">
              <w:rPr>
                <w:rFonts w:ascii="Times New Roman" w:hAnsi="Times New Roman"/>
                <w:sz w:val="24"/>
                <w:szCs w:val="24"/>
                <w:lang w:val="lt-LT" w:eastAsia="lt-LT"/>
              </w:rPr>
              <w:t>409</w:t>
            </w:r>
          </w:p>
        </w:tc>
      </w:tr>
      <w:tr w:rsidR="00B66491" w:rsidRPr="00094121" w:rsidTr="00B66491">
        <w:tc>
          <w:tcPr>
            <w:tcW w:w="6629"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Pedagogų, naudojančių internetą savo dėstomam dalykui, skaičius (išskyrus informatikos mokytojus)</w:t>
            </w:r>
          </w:p>
        </w:tc>
        <w:tc>
          <w:tcPr>
            <w:tcW w:w="1701" w:type="dxa"/>
          </w:tcPr>
          <w:p w:rsidR="00B66491" w:rsidRPr="00094121" w:rsidRDefault="00B66491" w:rsidP="00B66491">
            <w:pPr>
              <w:jc w:val="center"/>
              <w:rPr>
                <w:rFonts w:ascii="Times New Roman" w:hAnsi="Times New Roman"/>
                <w:sz w:val="24"/>
                <w:szCs w:val="24"/>
                <w:lang w:val="lt-LT"/>
              </w:rPr>
            </w:pPr>
          </w:p>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rPr>
              <w:t>396</w:t>
            </w:r>
          </w:p>
        </w:tc>
        <w:tc>
          <w:tcPr>
            <w:tcW w:w="1417" w:type="dxa"/>
            <w:vAlign w:val="center"/>
          </w:tcPr>
          <w:p w:rsidR="00B66491" w:rsidRPr="00094121" w:rsidRDefault="00B66491" w:rsidP="00B66491">
            <w:pPr>
              <w:jc w:val="center"/>
              <w:rPr>
                <w:rFonts w:ascii="Times New Roman" w:hAnsi="Times New Roman"/>
                <w:sz w:val="24"/>
                <w:szCs w:val="24"/>
                <w:lang w:val="lt-LT" w:eastAsia="lt-LT"/>
              </w:rPr>
            </w:pPr>
          </w:p>
          <w:p w:rsidR="00B66491" w:rsidRPr="00094121" w:rsidRDefault="00B66491" w:rsidP="00B66491">
            <w:pPr>
              <w:jc w:val="center"/>
              <w:rPr>
                <w:rFonts w:ascii="Times New Roman" w:hAnsi="Times New Roman"/>
                <w:sz w:val="24"/>
                <w:szCs w:val="24"/>
                <w:lang w:val="lt-LT" w:eastAsia="lt-LT"/>
              </w:rPr>
            </w:pPr>
            <w:r w:rsidRPr="00094121">
              <w:rPr>
                <w:rFonts w:ascii="Times New Roman" w:hAnsi="Times New Roman"/>
                <w:sz w:val="24"/>
                <w:szCs w:val="24"/>
                <w:lang w:val="lt-LT" w:eastAsia="lt-LT"/>
              </w:rPr>
              <w:t>402</w:t>
            </w:r>
          </w:p>
        </w:tc>
      </w:tr>
      <w:tr w:rsidR="00B66491" w:rsidRPr="00094121" w:rsidTr="00B66491">
        <w:tc>
          <w:tcPr>
            <w:tcW w:w="6629" w:type="dxa"/>
          </w:tcPr>
          <w:p w:rsidR="00B66491" w:rsidRPr="00094121" w:rsidRDefault="00B66491" w:rsidP="00B66491">
            <w:pPr>
              <w:rPr>
                <w:rFonts w:ascii="Times New Roman" w:hAnsi="Times New Roman"/>
                <w:sz w:val="24"/>
                <w:szCs w:val="24"/>
                <w:lang w:val="lt-LT"/>
              </w:rPr>
            </w:pPr>
            <w:r w:rsidRPr="00094121">
              <w:rPr>
                <w:rFonts w:ascii="Times New Roman" w:hAnsi="Times New Roman"/>
                <w:sz w:val="24"/>
                <w:szCs w:val="24"/>
                <w:lang w:val="lt-LT" w:eastAsia="lt-LT"/>
              </w:rPr>
              <w:t>Pedagogų, pasidalijusių patirtimi virtualiose bendruomenėse, skaičius</w:t>
            </w:r>
          </w:p>
        </w:tc>
        <w:tc>
          <w:tcPr>
            <w:tcW w:w="1701" w:type="dxa"/>
          </w:tcPr>
          <w:p w:rsidR="00B66491" w:rsidRPr="00094121" w:rsidRDefault="00B66491" w:rsidP="00B66491">
            <w:pPr>
              <w:jc w:val="center"/>
              <w:rPr>
                <w:rFonts w:ascii="Times New Roman" w:hAnsi="Times New Roman"/>
                <w:sz w:val="24"/>
                <w:szCs w:val="24"/>
                <w:lang w:val="lt-LT"/>
              </w:rPr>
            </w:pPr>
            <w:r w:rsidRPr="00094121">
              <w:rPr>
                <w:rFonts w:ascii="Times New Roman" w:hAnsi="Times New Roman"/>
                <w:sz w:val="24"/>
                <w:szCs w:val="24"/>
                <w:lang w:val="lt-LT"/>
              </w:rPr>
              <w:t>-</w:t>
            </w:r>
          </w:p>
        </w:tc>
        <w:tc>
          <w:tcPr>
            <w:tcW w:w="1417" w:type="dxa"/>
            <w:vAlign w:val="center"/>
          </w:tcPr>
          <w:p w:rsidR="00B66491" w:rsidRPr="00094121" w:rsidRDefault="00B66491" w:rsidP="00B66491">
            <w:pPr>
              <w:jc w:val="center"/>
              <w:rPr>
                <w:rFonts w:ascii="Times New Roman" w:hAnsi="Times New Roman"/>
                <w:sz w:val="24"/>
                <w:szCs w:val="24"/>
                <w:lang w:val="lt-LT" w:eastAsia="lt-LT"/>
              </w:rPr>
            </w:pPr>
            <w:r w:rsidRPr="00094121">
              <w:rPr>
                <w:rFonts w:ascii="Times New Roman" w:hAnsi="Times New Roman"/>
                <w:sz w:val="24"/>
                <w:szCs w:val="24"/>
                <w:lang w:val="lt-LT" w:eastAsia="lt-LT"/>
              </w:rPr>
              <w:t>133</w:t>
            </w:r>
          </w:p>
        </w:tc>
      </w:tr>
    </w:tbl>
    <w:p w:rsidR="00FD5DB5" w:rsidRPr="00094121" w:rsidRDefault="00FD5DB5" w:rsidP="00484ABB">
      <w:pPr>
        <w:jc w:val="both"/>
      </w:pPr>
    </w:p>
    <w:p w:rsidR="00CF2829" w:rsidRPr="00094121" w:rsidRDefault="00CF2829" w:rsidP="00CF2829">
      <w:pPr>
        <w:ind w:firstLine="708"/>
        <w:jc w:val="both"/>
        <w:rPr>
          <w:rStyle w:val="SubtleEmphasis"/>
          <w:color w:val="auto"/>
        </w:rPr>
      </w:pPr>
      <w:r w:rsidRPr="00094121">
        <w:t xml:space="preserve">2015 m. nustatyta veiklos ir kompetencijos atitiktis turimai kvalifikacinei kategorijai arba suteikta siekiama kvalifikacinė kategorija 33 švietimo įstaigų vadovams, iš jų 11 direktorių nustatyta atitiktis antrajai vadybinei kategorijai, 2 – trečiajai vadybinei kategorijai, 2 direktoriai atestuoti antrajai vadybinei kategorijai, 1– trečiajai vadybinei kategorijai, 1 – pirmajai; 11 pavaduotojų ugdymui nustatyta atitiktis antrajai vadybinei kategorijai, 4 – atestuoti antrajai vadybinei kategorijai ir 1 – pirmajai. </w:t>
      </w:r>
    </w:p>
    <w:p w:rsidR="00FC6EBD" w:rsidRPr="00094121" w:rsidRDefault="00FC6EBD" w:rsidP="00FC6EBD">
      <w:pPr>
        <w:ind w:firstLine="708"/>
        <w:jc w:val="both"/>
        <w:rPr>
          <w:rFonts w:eastAsia="Lucida Sans Unicode" w:cs="Mangal"/>
          <w:kern w:val="1"/>
          <w:lang w:eastAsia="hi-IN" w:bidi="hi-IN"/>
        </w:rPr>
      </w:pPr>
      <w:r w:rsidRPr="00094121">
        <w:rPr>
          <w:rFonts w:eastAsia="Lucida Sans Unicode" w:cs="Mangal"/>
          <w:kern w:val="1"/>
          <w:lang w:eastAsia="hi-IN" w:bidi="hi-IN"/>
        </w:rPr>
        <w:t>13. Kvalifikacijos kėlimas.</w:t>
      </w:r>
    </w:p>
    <w:p w:rsidR="00FC6EBD" w:rsidRPr="00094121" w:rsidRDefault="00FC6EBD" w:rsidP="00FC6EBD">
      <w:pPr>
        <w:ind w:firstLine="708"/>
        <w:jc w:val="both"/>
        <w:rPr>
          <w:rFonts w:ascii="Palemonas" w:hAnsi="Palemonas" w:cs="Palemonas"/>
        </w:rPr>
      </w:pPr>
      <w:r w:rsidRPr="00094121">
        <w:rPr>
          <w:rFonts w:eastAsia="Lucida Sans Unicode" w:cs="Mangal"/>
          <w:kern w:val="1"/>
          <w:lang w:eastAsia="hi-IN" w:bidi="hi-IN"/>
        </w:rPr>
        <w:t xml:space="preserve">Trakų švietimo pagalbos tarnyba (toliau-Tarnyba) </w:t>
      </w:r>
      <w:r w:rsidRPr="00094121">
        <w:t xml:space="preserve">tiria kvalifikacinių renginių poreikį ir stengiasi patenkinti mokytojų pageidavimus. </w:t>
      </w:r>
      <w:r w:rsidRPr="00094121">
        <w:rPr>
          <w:rFonts w:ascii="Palemonas" w:hAnsi="Palemonas" w:cs="Palemonas"/>
        </w:rPr>
        <w:t xml:space="preserve">2013-06-19 - 2013-12-31 </w:t>
      </w:r>
      <w:r w:rsidRPr="00094121">
        <w:rPr>
          <w:rFonts w:eastAsia="Lucida Sans Unicode" w:cs="Mangal"/>
          <w:kern w:val="1"/>
          <w:lang w:eastAsia="hi-IN" w:bidi="hi-IN"/>
        </w:rPr>
        <w:t xml:space="preserve">Tarnyba </w:t>
      </w:r>
      <w:r w:rsidRPr="00094121">
        <w:rPr>
          <w:rFonts w:ascii="Palemonas" w:hAnsi="Palemonas" w:cs="Palemonas"/>
        </w:rPr>
        <w:t>pedagogams surengė 11 kvalifikacijos tobulinimo renginių, kuriuose dalyvavo 725 dalyviai.</w:t>
      </w:r>
    </w:p>
    <w:p w:rsidR="00CF2829" w:rsidRPr="00094121" w:rsidRDefault="00CF2829" w:rsidP="00A71B84">
      <w:pPr>
        <w:ind w:firstLine="708"/>
        <w:jc w:val="both"/>
      </w:pPr>
    </w:p>
    <w:p w:rsidR="00A71B84" w:rsidRPr="00094121" w:rsidRDefault="004E086E" w:rsidP="00A71B84">
      <w:pPr>
        <w:jc w:val="both"/>
      </w:pPr>
      <w:r w:rsidRPr="00094121">
        <w:rPr>
          <w:noProof/>
          <w:lang w:eastAsia="lt-LT"/>
        </w:rPr>
        <w:lastRenderedPageBreak/>
        <w:drawing>
          <wp:inline distT="0" distB="0" distL="0" distR="0">
            <wp:extent cx="5810250" cy="2740025"/>
            <wp:effectExtent l="19050" t="0" r="19050" b="317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6491" w:rsidRPr="00094121" w:rsidRDefault="00B66491" w:rsidP="00B66491">
      <w:pPr>
        <w:ind w:firstLine="708"/>
        <w:jc w:val="both"/>
      </w:pPr>
    </w:p>
    <w:p w:rsidR="00B66491" w:rsidRPr="00094121" w:rsidRDefault="00786D86" w:rsidP="00B66491">
      <w:pPr>
        <w:ind w:firstLine="708"/>
        <w:jc w:val="both"/>
        <w:rPr>
          <w:b/>
          <w:bCs/>
        </w:rPr>
      </w:pPr>
      <w:r w:rsidRPr="00094121">
        <w:rPr>
          <w:rFonts w:ascii="Palemonas" w:hAnsi="Palemonas" w:cs="Palemonas"/>
        </w:rPr>
        <w:t xml:space="preserve">2014 m. </w:t>
      </w:r>
      <w:r w:rsidRPr="00094121">
        <w:rPr>
          <w:rFonts w:eastAsia="Lucida Sans Unicode" w:cs="Mangal"/>
          <w:kern w:val="1"/>
          <w:lang w:eastAsia="hi-IN" w:bidi="hi-IN"/>
        </w:rPr>
        <w:t xml:space="preserve">Tarnyba </w:t>
      </w:r>
      <w:r w:rsidRPr="00094121">
        <w:rPr>
          <w:rFonts w:ascii="Palemonas" w:hAnsi="Palemonas" w:cs="Palemonas"/>
        </w:rPr>
        <w:t>pedagogams surengė 51 kvalifikacijos tobulinimo renginį, kuriuose dalyvavo 1446  dalyviai. Buvo pravesti 39 seminarai įvairiomis temomis, kuriuose dalyvavo 1082 asmenys, surengtos 3 edukacinės išvykos, kuriose dalyvavo 68 pedagogai, surengti 9 renginiai (paskaitos, viešos konsultacijos ir kt.), kuriuose dalyvavo 296 dalyviai. 12 kvalifikacijos tobulinimo renginių vyko pedagogų darbo vietose.</w:t>
      </w:r>
    </w:p>
    <w:p w:rsidR="00A71B84" w:rsidRPr="00094121" w:rsidRDefault="00786D86" w:rsidP="00786D86">
      <w:pPr>
        <w:tabs>
          <w:tab w:val="left" w:pos="709"/>
        </w:tabs>
        <w:jc w:val="both"/>
      </w:pPr>
      <w:r w:rsidRPr="00094121">
        <w:tab/>
        <w:t xml:space="preserve">2015 m. </w:t>
      </w:r>
      <w:r w:rsidRPr="00094121">
        <w:rPr>
          <w:rFonts w:eastAsia="Lucida Sans Unicode"/>
          <w:kern w:val="1"/>
          <w:lang w:eastAsia="hi-IN" w:bidi="hi-IN"/>
        </w:rPr>
        <w:t xml:space="preserve">Tarnyba </w:t>
      </w:r>
      <w:r w:rsidRPr="00094121">
        <w:t xml:space="preserve">pedagogams surengė 45 kvalifikacijos tobulinimo ir kitus renginius, kuriuose dalyvavo 1337  dalyviai. Buvo </w:t>
      </w:r>
      <w:r w:rsidR="000E16CA" w:rsidRPr="00094121">
        <w:t>surengti</w:t>
      </w:r>
      <w:r w:rsidRPr="00094121">
        <w:t xml:space="preserve"> 34 seminarai ir kvalifikacijos tobulinimo kursai įvairiomis temomis (įskaitant 2 konferencijas), kuriuose dalyvavo 1046 asmenys, surengta 11 renginių (1 video paskaita, 1 diskusija,  gerosios patirties sklaidos renginiai, 2 edukacinės išvykos ir kt.), kuriuose dalyvavo 291 dalyvis. 8 kvalifikacijos tobulinimo renginiai vyko pedagogų darbo vietose.</w:t>
      </w:r>
    </w:p>
    <w:p w:rsidR="007105A3" w:rsidRPr="00094121" w:rsidRDefault="00FD5DB5" w:rsidP="007105A3">
      <w:pPr>
        <w:ind w:firstLine="720"/>
        <w:jc w:val="both"/>
        <w:rPr>
          <w:bCs/>
        </w:rPr>
      </w:pPr>
      <w:r w:rsidRPr="00094121">
        <w:rPr>
          <w:bCs/>
        </w:rPr>
        <w:t>14. Mokinių vežiojimas.</w:t>
      </w:r>
    </w:p>
    <w:p w:rsidR="004E086E" w:rsidRPr="00094121" w:rsidRDefault="004E086E" w:rsidP="004E086E">
      <w:pPr>
        <w:pStyle w:val="ListParagraph"/>
        <w:ind w:left="0" w:firstLine="720"/>
        <w:jc w:val="both"/>
      </w:pPr>
      <w:r w:rsidRPr="00094121">
        <w:t xml:space="preserve">Savivaldybėje nepavežamų mokinių nėra. </w:t>
      </w:r>
      <w:r w:rsidRPr="00094121">
        <w:rPr>
          <w:rFonts w:eastAsia="Calibri"/>
          <w:bCs/>
        </w:rPr>
        <w:t xml:space="preserve">Pavežama 1417 mokinių iš jų 353 mokiniai atvežami į mokyklą ir 363 mokiniai parvežami į namus geltonaisiais autobusais </w:t>
      </w:r>
      <w:r w:rsidRPr="00094121">
        <w:rPr>
          <w:bCs/>
        </w:rPr>
        <w:t xml:space="preserve">(2015-09-01 duomenys) </w:t>
      </w:r>
    </w:p>
    <w:p w:rsidR="004E086E" w:rsidRPr="00094121" w:rsidRDefault="004E086E" w:rsidP="004E086E">
      <w:pPr>
        <w:tabs>
          <w:tab w:val="left" w:pos="0"/>
          <w:tab w:val="left" w:pos="709"/>
        </w:tabs>
        <w:jc w:val="both"/>
      </w:pPr>
      <w:r w:rsidRPr="00094121">
        <w:tab/>
        <w:t xml:space="preserve">SUP turintys mokiniai pavežami maršrutiniu transportu ir mokykliniu autobusu. Labai didelių SUP turintys mokiniai, ugdomi Trakų pradinės mokyklos Neįgaliųjų vaikų </w:t>
      </w:r>
      <w:r w:rsidRPr="00094121">
        <w:rPr>
          <w:bCs/>
        </w:rPr>
        <w:t>socialinės globos</w:t>
      </w:r>
      <w:r w:rsidRPr="00094121">
        <w:rPr>
          <w:b/>
          <w:bCs/>
        </w:rPr>
        <w:t xml:space="preserve"> </w:t>
      </w:r>
      <w:r w:rsidRPr="00094121">
        <w:t>skyriuje, pavežami specialiai neįgaliesiems vaikams pritaikytu autobusu.</w:t>
      </w:r>
    </w:p>
    <w:p w:rsidR="00FC6EBD" w:rsidRDefault="00DD227A" w:rsidP="00DD227A">
      <w:pPr>
        <w:pStyle w:val="ListParagraph"/>
        <w:spacing w:line="276" w:lineRule="auto"/>
        <w:ind w:left="0" w:firstLine="709"/>
        <w:jc w:val="both"/>
      </w:pPr>
      <w:r w:rsidRPr="00FC6EBD">
        <w:t xml:space="preserve">Mokyklinių autobusų </w:t>
      </w:r>
      <w:r w:rsidR="004115F2" w:rsidRPr="00FC6EBD">
        <w:t>neturi</w:t>
      </w:r>
      <w:r w:rsidRPr="00FC6EBD">
        <w:t xml:space="preserve"> </w:t>
      </w:r>
      <w:r w:rsidR="004115F2" w:rsidRPr="00FC6EBD">
        <w:t xml:space="preserve">Lentvario </w:t>
      </w:r>
      <w:proofErr w:type="spellStart"/>
      <w:r w:rsidR="004115F2" w:rsidRPr="00FC6EBD">
        <w:t>Šimelionio</w:t>
      </w:r>
      <w:proofErr w:type="spellEnd"/>
      <w:r w:rsidR="004115F2" w:rsidRPr="00FC6EBD">
        <w:t xml:space="preserve"> gimnazija, Lentvario ,,Versmės gimnazija</w:t>
      </w:r>
      <w:r w:rsidRPr="00FC6EBD">
        <w:t xml:space="preserve">, </w:t>
      </w:r>
      <w:r w:rsidR="00E2564F" w:rsidRPr="00FC6EBD">
        <w:t xml:space="preserve">Senųjų Trakų Andžejaus </w:t>
      </w:r>
      <w:proofErr w:type="spellStart"/>
      <w:r w:rsidR="00E2564F" w:rsidRPr="00FC6EBD">
        <w:t>Stelmachovskio</w:t>
      </w:r>
      <w:proofErr w:type="spellEnd"/>
      <w:r w:rsidR="00E2564F" w:rsidRPr="00FC6EBD">
        <w:t xml:space="preserve"> pagrindin</w:t>
      </w:r>
      <w:r w:rsidR="004115F2" w:rsidRPr="00FC6EBD">
        <w:t>ė</w:t>
      </w:r>
      <w:r w:rsidR="00E2564F" w:rsidRPr="00FC6EBD">
        <w:t xml:space="preserve"> mokykla, </w:t>
      </w:r>
      <w:r w:rsidRPr="00FC6EBD">
        <w:t>Senųjų Tra</w:t>
      </w:r>
      <w:r w:rsidR="00BB3DFF" w:rsidRPr="00FC6EBD">
        <w:t>kų Kęstučio pagrindin</w:t>
      </w:r>
      <w:r w:rsidR="004115F2" w:rsidRPr="00FC6EBD">
        <w:t>ė mokykla</w:t>
      </w:r>
      <w:r w:rsidR="00BF7472" w:rsidRPr="00FC6EBD">
        <w:t>, Paluknio vidurinė mokykla</w:t>
      </w:r>
      <w:r w:rsidR="00E2564F" w:rsidRPr="00FC6EBD">
        <w:t xml:space="preserve"> ir</w:t>
      </w:r>
      <w:r w:rsidR="00BB3DFF" w:rsidRPr="00FC6EBD">
        <w:t xml:space="preserve"> Trakų A</w:t>
      </w:r>
      <w:r w:rsidR="004115F2" w:rsidRPr="00FC6EBD">
        <w:t>ukštadvario gimnazija</w:t>
      </w:r>
      <w:r w:rsidRPr="00FC6EBD">
        <w:t xml:space="preserve">. </w:t>
      </w:r>
    </w:p>
    <w:p w:rsidR="00DD227A" w:rsidRPr="00FC6EBD" w:rsidRDefault="00DD227A" w:rsidP="00DD227A">
      <w:pPr>
        <w:pStyle w:val="ListParagraph"/>
        <w:spacing w:line="276" w:lineRule="auto"/>
        <w:ind w:left="0" w:firstLine="709"/>
        <w:jc w:val="both"/>
      </w:pPr>
      <w:r w:rsidRPr="00FC6EBD">
        <w:t xml:space="preserve">Reikia atnaujinti autobusus </w:t>
      </w:r>
      <w:r w:rsidR="00E2564F" w:rsidRPr="00FC6EBD">
        <w:t xml:space="preserve">Lentvario Henriko Senkevičiaus gimnazijai (2004 m.), </w:t>
      </w:r>
      <w:r w:rsidRPr="00FC6EBD">
        <w:t>Aukštadvario mokyklai-darželiui ,,Gandriukas“</w:t>
      </w:r>
      <w:r w:rsidR="00E2564F" w:rsidRPr="00FC6EBD">
        <w:t xml:space="preserve"> (2005 m.)</w:t>
      </w:r>
      <w:r w:rsidRPr="00FC6EBD">
        <w:t xml:space="preserve">, </w:t>
      </w:r>
      <w:r w:rsidR="00E2564F" w:rsidRPr="00FC6EBD">
        <w:t>Onuškio Donato Malinausko gimnazijai (2005 m.).</w:t>
      </w:r>
    </w:p>
    <w:p w:rsidR="00DD227A" w:rsidRPr="00094121" w:rsidRDefault="00DD227A" w:rsidP="00FC6EBD">
      <w:pPr>
        <w:spacing w:line="276" w:lineRule="auto"/>
        <w:ind w:firstLine="709"/>
        <w:jc w:val="both"/>
      </w:pPr>
      <w:r w:rsidRPr="00094121">
        <w:t xml:space="preserve">Mokyklinis autobusas taip pat naudojamas mokinių </w:t>
      </w:r>
      <w:proofErr w:type="spellStart"/>
      <w:r w:rsidRPr="00094121">
        <w:t>pavežėjimui</w:t>
      </w:r>
      <w:proofErr w:type="spellEnd"/>
      <w:r w:rsidRPr="00094121">
        <w:t xml:space="preserve"> į renginius, olimpiadas, konkursus, kitai edukacinei veiklai, mokytojų kvalifikacinėms išvykoms, pagal Trakų r. sav. Tarybos patvirtintus įkainius nuomojamas  kitoms įstaigoms, organizacijoms.</w:t>
      </w:r>
    </w:p>
    <w:p w:rsidR="004E086E" w:rsidRPr="00094121" w:rsidRDefault="00DD227A" w:rsidP="004E086E">
      <w:pPr>
        <w:tabs>
          <w:tab w:val="left" w:pos="0"/>
          <w:tab w:val="left" w:pos="709"/>
        </w:tabs>
        <w:jc w:val="both"/>
      </w:pPr>
      <w:r w:rsidRPr="00094121">
        <w:tab/>
      </w:r>
      <w:r w:rsidR="004E086E" w:rsidRPr="00094121">
        <w:t>Analizuojant mokinių pavėžėjimo organizavimą dažniausiai iškyla šios problemos: naujų mokyklinių ir geltonųjų autobusų trūkumas, naudojamų autobusų nepatenkinama techni</w:t>
      </w:r>
      <w:r w:rsidRPr="00094121">
        <w:t>nė būklė, didelės lėšos transpo</w:t>
      </w:r>
      <w:r w:rsidR="004E086E" w:rsidRPr="00094121">
        <w:t xml:space="preserve">rto remontui. </w:t>
      </w:r>
    </w:p>
    <w:p w:rsidR="00E2564F" w:rsidRDefault="004E086E" w:rsidP="00DD227A">
      <w:pPr>
        <w:tabs>
          <w:tab w:val="left" w:pos="0"/>
          <w:tab w:val="left" w:pos="709"/>
        </w:tabs>
        <w:jc w:val="both"/>
      </w:pPr>
      <w:r w:rsidRPr="00094121">
        <w:tab/>
      </w:r>
      <w:r w:rsidR="00DD227A" w:rsidRPr="00094121">
        <w:t xml:space="preserve">2015 m. </w:t>
      </w:r>
      <w:r w:rsidRPr="00094121">
        <w:t xml:space="preserve">ŠMM Rūdiškių gimnazijai skyrė naują mokyklinį autobusą vietoj 2001 m. netinkamo mokiniams </w:t>
      </w:r>
      <w:r w:rsidR="00E2564F">
        <w:t xml:space="preserve">vežioti. </w:t>
      </w:r>
    </w:p>
    <w:p w:rsidR="007105A3" w:rsidRPr="00FC6EBD" w:rsidRDefault="00FC6EBD" w:rsidP="00DD227A">
      <w:pPr>
        <w:tabs>
          <w:tab w:val="left" w:pos="0"/>
          <w:tab w:val="left" w:pos="709"/>
        </w:tabs>
        <w:jc w:val="both"/>
      </w:pPr>
      <w:r>
        <w:tab/>
      </w:r>
      <w:r w:rsidR="00E2564F" w:rsidRPr="00FC6EBD">
        <w:t>2016 m. ŠMM Onuškio Donato Malinausko gimnazijai skyrė naują mokyklinį autobusą vietoj 2002 m. netinkamo mokiniams vežioti.</w:t>
      </w:r>
    </w:p>
    <w:p w:rsidR="007105A3" w:rsidRPr="00094121" w:rsidRDefault="007105A3" w:rsidP="007105A3">
      <w:pPr>
        <w:ind w:firstLine="720"/>
        <w:jc w:val="both"/>
      </w:pPr>
      <w:r w:rsidRPr="00094121">
        <w:t xml:space="preserve">Reorganizavus </w:t>
      </w:r>
      <w:r w:rsidR="00C8685A" w:rsidRPr="00094121">
        <w:t xml:space="preserve">Bijūnų pagrindinę </w:t>
      </w:r>
      <w:r w:rsidR="00BD73F2" w:rsidRPr="00094121">
        <w:t>mokyklą</w:t>
      </w:r>
      <w:r w:rsidRPr="00094121">
        <w:t xml:space="preserve">, vežiojamų mokinių skaičius </w:t>
      </w:r>
      <w:r w:rsidR="00BD73F2" w:rsidRPr="00094121">
        <w:t>bus 1</w:t>
      </w:r>
      <w:r w:rsidR="00204E2C" w:rsidRPr="00094121">
        <w:t>7</w:t>
      </w:r>
      <w:r w:rsidR="00BD73F2" w:rsidRPr="00094121">
        <w:t xml:space="preserve"> mokinių.</w:t>
      </w:r>
    </w:p>
    <w:p w:rsidR="007105A3" w:rsidRPr="00094121" w:rsidRDefault="007105A3" w:rsidP="007105A3">
      <w:pPr>
        <w:ind w:firstLine="720"/>
        <w:jc w:val="both"/>
      </w:pPr>
    </w:p>
    <w:p w:rsidR="007105A3" w:rsidRPr="00094121" w:rsidRDefault="007105A3" w:rsidP="007105A3">
      <w:pPr>
        <w:pStyle w:val="Heading3"/>
      </w:pPr>
      <w:r w:rsidRPr="00094121">
        <w:t xml:space="preserve">IV SKYRIUS </w:t>
      </w:r>
    </w:p>
    <w:p w:rsidR="007105A3" w:rsidRPr="00094121" w:rsidRDefault="007105A3" w:rsidP="007105A3">
      <w:pPr>
        <w:pStyle w:val="Heading3"/>
      </w:pPr>
      <w:r w:rsidRPr="00094121">
        <w:t>ESAMOS ŠVIETIMO BŪKLĖS PRIVALUMAI IR TRŪKUMAI</w:t>
      </w:r>
    </w:p>
    <w:p w:rsidR="007105A3" w:rsidRPr="00094121" w:rsidRDefault="007105A3" w:rsidP="007105A3">
      <w:pPr>
        <w:jc w:val="both"/>
        <w:rPr>
          <w:highlight w:val="yellow"/>
        </w:rPr>
      </w:pPr>
    </w:p>
    <w:p w:rsidR="007105A3" w:rsidRPr="00094121" w:rsidRDefault="007105A3" w:rsidP="007105A3">
      <w:pPr>
        <w:pStyle w:val="BodyTextIndent3"/>
      </w:pPr>
      <w:r w:rsidRPr="00094121">
        <w:t>15. Privalumai:</w:t>
      </w:r>
    </w:p>
    <w:p w:rsidR="00256DE2" w:rsidRPr="00094121" w:rsidRDefault="00535AA0" w:rsidP="00256DE2">
      <w:pPr>
        <w:pStyle w:val="BodyTextIndent3"/>
        <w:numPr>
          <w:ilvl w:val="0"/>
          <w:numId w:val="10"/>
        </w:numPr>
        <w:ind w:left="0" w:firstLine="1080"/>
      </w:pPr>
      <w:r w:rsidRPr="00094121">
        <w:t>Trakų</w:t>
      </w:r>
      <w:r w:rsidR="007105A3" w:rsidRPr="00094121">
        <w:t xml:space="preserve"> rajono savivaldybės mokyklų tinklas. Rajone veikia: </w:t>
      </w:r>
      <w:r w:rsidRPr="00094121">
        <w:t>9</w:t>
      </w:r>
      <w:r w:rsidR="007105A3" w:rsidRPr="00094121">
        <w:t xml:space="preserve"> gimnazijos, suaugusiųjų </w:t>
      </w:r>
      <w:r w:rsidRPr="00094121">
        <w:t>mokymo centras</w:t>
      </w:r>
      <w:r w:rsidR="007105A3" w:rsidRPr="00094121">
        <w:t xml:space="preserve">, </w:t>
      </w:r>
      <w:r w:rsidRPr="00094121">
        <w:t>3</w:t>
      </w:r>
      <w:r w:rsidR="007105A3" w:rsidRPr="00094121">
        <w:t xml:space="preserve"> pagrindinės mokyklos,</w:t>
      </w:r>
      <w:r w:rsidRPr="00094121">
        <w:t xml:space="preserve"> 2 pradinės mokyklos,</w:t>
      </w:r>
      <w:r w:rsidR="007105A3" w:rsidRPr="00094121">
        <w:t xml:space="preserve"> </w:t>
      </w:r>
      <w:r w:rsidRPr="00094121">
        <w:t>1</w:t>
      </w:r>
      <w:r w:rsidR="007105A3" w:rsidRPr="00094121">
        <w:t xml:space="preserve"> mokykl</w:t>
      </w:r>
      <w:r w:rsidRPr="00094121">
        <w:t>a-darželis</w:t>
      </w:r>
      <w:r w:rsidR="004A2B27" w:rsidRPr="00094121">
        <w:t>;</w:t>
      </w:r>
    </w:p>
    <w:p w:rsidR="004A2B27" w:rsidRPr="00094121" w:rsidRDefault="004A2B27" w:rsidP="00256DE2">
      <w:pPr>
        <w:pStyle w:val="BodyTextIndent3"/>
        <w:numPr>
          <w:ilvl w:val="0"/>
          <w:numId w:val="10"/>
        </w:numPr>
        <w:ind w:left="0" w:firstLine="1080"/>
      </w:pPr>
      <w:r w:rsidRPr="00094121">
        <w:t>mokyklos tenkina gyventojų poreikius pagal mokymo kalbas;</w:t>
      </w:r>
    </w:p>
    <w:p w:rsidR="00FD5DB5" w:rsidRPr="00094121" w:rsidRDefault="004A2B27" w:rsidP="00FD5DB5">
      <w:pPr>
        <w:pStyle w:val="BodyTextIndent3"/>
        <w:numPr>
          <w:ilvl w:val="0"/>
          <w:numId w:val="10"/>
        </w:numPr>
        <w:ind w:left="0" w:firstLine="1080"/>
      </w:pPr>
      <w:r w:rsidRPr="00094121">
        <w:t>s</w:t>
      </w:r>
      <w:r w:rsidR="007105A3" w:rsidRPr="00094121">
        <w:t>tebima teigiama mokinių mažėjimo kaita – per metus sumažėjo vidutinis mokinių mažėjimo skaičius (nuo 220 iki 1</w:t>
      </w:r>
      <w:r w:rsidR="00535AA0" w:rsidRPr="00094121">
        <w:t>60</w:t>
      </w:r>
      <w:r w:rsidRPr="00094121">
        <w:t>);</w:t>
      </w:r>
    </w:p>
    <w:p w:rsidR="00256DE2" w:rsidRPr="00094121" w:rsidRDefault="004A2B27" w:rsidP="00FD5DB5">
      <w:pPr>
        <w:pStyle w:val="BodyTextIndent3"/>
        <w:numPr>
          <w:ilvl w:val="0"/>
          <w:numId w:val="10"/>
        </w:numPr>
        <w:ind w:left="0" w:firstLine="1080"/>
      </w:pPr>
      <w:r w:rsidRPr="00094121">
        <w:t>v</w:t>
      </w:r>
      <w:r w:rsidR="007105A3" w:rsidRPr="00094121">
        <w:t xml:space="preserve">ienam vaikui skiriama daugiau valandų pedagoginei ir </w:t>
      </w:r>
      <w:r w:rsidRPr="00094121">
        <w:t>psichologinei pagalbai teikti;</w:t>
      </w:r>
    </w:p>
    <w:p w:rsidR="004A2B27" w:rsidRPr="00094121" w:rsidRDefault="004A2B27" w:rsidP="004A2B27">
      <w:pPr>
        <w:pStyle w:val="Subtitle"/>
        <w:numPr>
          <w:ilvl w:val="0"/>
          <w:numId w:val="10"/>
        </w:numPr>
        <w:tabs>
          <w:tab w:val="left" w:pos="0"/>
          <w:tab w:val="left" w:pos="540"/>
        </w:tabs>
        <w:ind w:left="0" w:firstLine="1080"/>
        <w:jc w:val="both"/>
        <w:rPr>
          <w:b w:val="0"/>
        </w:rPr>
      </w:pPr>
      <w:r w:rsidRPr="00094121">
        <w:rPr>
          <w:b w:val="0"/>
        </w:rPr>
        <w:t>atnaujinta dalis mokyklų panaudojant valstybės investicijų programos, ES paramos, valstybės tikslinės dotacijos ir savivaldybės lėšas;</w:t>
      </w:r>
    </w:p>
    <w:p w:rsidR="007105A3" w:rsidRPr="00094121" w:rsidRDefault="004A2B27" w:rsidP="004A2B27">
      <w:pPr>
        <w:pStyle w:val="ListParagraph1"/>
        <w:numPr>
          <w:ilvl w:val="0"/>
          <w:numId w:val="17"/>
        </w:numPr>
        <w:ind w:left="0" w:firstLine="1080"/>
        <w:jc w:val="both"/>
      </w:pPr>
      <w:r w:rsidRPr="00094121">
        <w:t>v</w:t>
      </w:r>
      <w:r w:rsidR="007105A3" w:rsidRPr="00094121">
        <w:t xml:space="preserve">isi mokiniai, kuriuos pagal  Švietimo įstatymo nuostatas privalu pavežti, pavežami </w:t>
      </w:r>
      <w:r w:rsidRPr="00094121">
        <w:t>į mokyklą ir iš jos;</w:t>
      </w:r>
    </w:p>
    <w:p w:rsidR="004A2B27" w:rsidRPr="00094121" w:rsidRDefault="004A2B27" w:rsidP="004A2B27">
      <w:pPr>
        <w:pStyle w:val="ListParagraph1"/>
        <w:numPr>
          <w:ilvl w:val="0"/>
          <w:numId w:val="17"/>
        </w:numPr>
        <w:ind w:left="0" w:firstLine="1080"/>
        <w:jc w:val="both"/>
      </w:pPr>
      <w:r w:rsidRPr="00094121">
        <w:t>nėra dviem pamainomis dirbančių mokyklų.</w:t>
      </w:r>
    </w:p>
    <w:p w:rsidR="00FD5DB5" w:rsidRPr="00094121" w:rsidRDefault="004A2B27" w:rsidP="00FD5DB5">
      <w:pPr>
        <w:tabs>
          <w:tab w:val="left" w:pos="709"/>
        </w:tabs>
        <w:jc w:val="both"/>
      </w:pPr>
      <w:r w:rsidRPr="00094121">
        <w:tab/>
      </w:r>
      <w:r w:rsidR="007105A3" w:rsidRPr="00094121">
        <w:t>16. Trūkumai:</w:t>
      </w:r>
    </w:p>
    <w:p w:rsidR="00FD5DB5" w:rsidRPr="00094121" w:rsidRDefault="004A2B27" w:rsidP="00FD5DB5">
      <w:pPr>
        <w:pStyle w:val="ListParagraph"/>
        <w:numPr>
          <w:ilvl w:val="0"/>
          <w:numId w:val="17"/>
        </w:numPr>
        <w:tabs>
          <w:tab w:val="left" w:pos="709"/>
        </w:tabs>
        <w:jc w:val="both"/>
      </w:pPr>
      <w:r w:rsidRPr="00094121">
        <w:t>p</w:t>
      </w:r>
      <w:r w:rsidR="007105A3" w:rsidRPr="00094121">
        <w:t>ablogėjo pagrindinį ir vidurinį iš</w:t>
      </w:r>
      <w:r w:rsidRPr="00094121">
        <w:t>silavinimą įgijusių proc. dalis;</w:t>
      </w:r>
    </w:p>
    <w:p w:rsidR="007105A3" w:rsidRPr="00094121" w:rsidRDefault="00A23034" w:rsidP="00FD5DB5">
      <w:pPr>
        <w:pStyle w:val="ListParagraph"/>
        <w:numPr>
          <w:ilvl w:val="0"/>
          <w:numId w:val="17"/>
        </w:numPr>
        <w:tabs>
          <w:tab w:val="left" w:pos="709"/>
        </w:tabs>
        <w:ind w:left="0" w:firstLine="1080"/>
        <w:jc w:val="both"/>
      </w:pPr>
      <w:r w:rsidRPr="00094121">
        <w:t xml:space="preserve">  </w:t>
      </w:r>
      <w:r w:rsidR="00535AA0" w:rsidRPr="00094121">
        <w:t>Trakų</w:t>
      </w:r>
      <w:r w:rsidR="007105A3" w:rsidRPr="00094121">
        <w:t xml:space="preserve"> rajono savivaldybė</w:t>
      </w:r>
      <w:r w:rsidR="00FD5DB5" w:rsidRPr="00094121">
        <w:t>s</w:t>
      </w:r>
      <w:r w:rsidR="007105A3" w:rsidRPr="00094121">
        <w:t xml:space="preserve"> bendrojo ugdymo mokyklų vidutinis mokinių skaičius klasės </w:t>
      </w:r>
      <w:r w:rsidR="004A2B27" w:rsidRPr="00094121">
        <w:t>komplekte mažesnis nei Lietuvos;</w:t>
      </w:r>
    </w:p>
    <w:p w:rsidR="00784CAE" w:rsidRPr="00094121" w:rsidRDefault="00784CAE" w:rsidP="00784CAE">
      <w:pPr>
        <w:pStyle w:val="Subtitle"/>
        <w:numPr>
          <w:ilvl w:val="0"/>
          <w:numId w:val="17"/>
        </w:numPr>
        <w:jc w:val="both"/>
        <w:rPr>
          <w:b w:val="0"/>
        </w:rPr>
      </w:pPr>
      <w:r w:rsidRPr="00094121">
        <w:rPr>
          <w:b w:val="0"/>
        </w:rPr>
        <w:t>rajono mokyklose nepakanka švietimo pagalbą teikiančių specialistų;</w:t>
      </w:r>
    </w:p>
    <w:p w:rsidR="00784CAE" w:rsidRPr="00094121" w:rsidRDefault="00784CAE" w:rsidP="00784CAE">
      <w:pPr>
        <w:pStyle w:val="ListParagraph"/>
        <w:numPr>
          <w:ilvl w:val="0"/>
          <w:numId w:val="17"/>
        </w:numPr>
        <w:ind w:left="0" w:firstLine="1080"/>
        <w:jc w:val="both"/>
      </w:pPr>
      <w:r w:rsidRPr="00094121">
        <w:t>vienoje vidurinėje ir dviejose pagrindinėse mokyklose mokiniai mokosi jungtinėse klasėse;</w:t>
      </w:r>
    </w:p>
    <w:p w:rsidR="004A2B27" w:rsidRPr="00094121" w:rsidRDefault="00784CAE" w:rsidP="00FD5DB5">
      <w:pPr>
        <w:pStyle w:val="ListParagraph"/>
        <w:numPr>
          <w:ilvl w:val="0"/>
          <w:numId w:val="17"/>
        </w:numPr>
        <w:tabs>
          <w:tab w:val="left" w:pos="709"/>
        </w:tabs>
        <w:ind w:left="0" w:firstLine="1080"/>
        <w:jc w:val="both"/>
      </w:pPr>
      <w:r w:rsidRPr="00094121">
        <w:t xml:space="preserve">nepakankamas mokinių skaičiaus vidurkis klasėse (nustatytas Mokinio krepšelio lėšų apskaičiavimo ir paskirstymo metodikoje) </w:t>
      </w:r>
      <w:r w:rsidR="000E16CA" w:rsidRPr="00094121">
        <w:t xml:space="preserve">įtakoja </w:t>
      </w:r>
      <w:r w:rsidRPr="00094121">
        <w:t>papildomų lėšų skyrimą pedagogų darbo užmokesčiui  ir socialinio draudimo įmokoms.</w:t>
      </w:r>
    </w:p>
    <w:p w:rsidR="007105A3" w:rsidRPr="00094121" w:rsidRDefault="007105A3" w:rsidP="007105A3">
      <w:pPr>
        <w:ind w:firstLine="720"/>
        <w:jc w:val="both"/>
      </w:pPr>
    </w:p>
    <w:p w:rsidR="007105A3" w:rsidRPr="00094121" w:rsidRDefault="007105A3" w:rsidP="007105A3">
      <w:pPr>
        <w:pStyle w:val="BodyText"/>
        <w:jc w:val="center"/>
        <w:rPr>
          <w:b/>
          <w:bCs/>
        </w:rPr>
      </w:pPr>
      <w:r w:rsidRPr="00094121">
        <w:rPr>
          <w:b/>
          <w:bCs/>
        </w:rPr>
        <w:t xml:space="preserve">V SKYRIUS </w:t>
      </w:r>
    </w:p>
    <w:p w:rsidR="007105A3" w:rsidRPr="00094121" w:rsidRDefault="007105A3" w:rsidP="007105A3">
      <w:pPr>
        <w:pStyle w:val="BodyText"/>
        <w:jc w:val="center"/>
        <w:rPr>
          <w:b/>
          <w:bCs/>
        </w:rPr>
      </w:pPr>
      <w:r w:rsidRPr="00094121">
        <w:rPr>
          <w:b/>
          <w:bCs/>
        </w:rPr>
        <w:t xml:space="preserve">MOKYKLŲ TINKLO PERTVARKOS PRIORITETAI, STRATEGINIS TIKSLAS, UŽDAVINIAI, PRINCIPINĖS NUOSTATOS </w:t>
      </w:r>
    </w:p>
    <w:p w:rsidR="007105A3" w:rsidRPr="00094121" w:rsidRDefault="007105A3" w:rsidP="007105A3">
      <w:pPr>
        <w:jc w:val="both"/>
      </w:pPr>
    </w:p>
    <w:p w:rsidR="00784CAE" w:rsidRPr="00094121" w:rsidRDefault="007105A3" w:rsidP="00784CAE">
      <w:pPr>
        <w:pStyle w:val="Antrat"/>
        <w:spacing w:before="0" w:after="0"/>
        <w:ind w:firstLine="720"/>
        <w:jc w:val="both"/>
        <w:rPr>
          <w:rFonts w:ascii="Times New Roman" w:hAnsi="Times New Roman"/>
          <w:sz w:val="24"/>
          <w:szCs w:val="24"/>
        </w:rPr>
      </w:pPr>
      <w:r w:rsidRPr="00094121">
        <w:rPr>
          <w:rFonts w:ascii="Times New Roman" w:hAnsi="Times New Roman" w:cs="Times New Roman"/>
          <w:sz w:val="24"/>
          <w:szCs w:val="24"/>
        </w:rPr>
        <w:t>Savivaldybės mokyklų tinklo pertvarkos tikslas</w:t>
      </w:r>
      <w:r w:rsidRPr="00094121">
        <w:rPr>
          <w:rFonts w:ascii="Times New Roman" w:hAnsi="Times New Roman" w:cs="Times New Roman"/>
          <w:b/>
          <w:bCs/>
        </w:rPr>
        <w:t xml:space="preserve"> </w:t>
      </w:r>
      <w:r w:rsidRPr="00094121">
        <w:rPr>
          <w:rFonts w:ascii="Times New Roman" w:hAnsi="Times New Roman" w:cs="Times New Roman"/>
        </w:rPr>
        <w:t>–</w:t>
      </w:r>
      <w:r w:rsidRPr="00094121">
        <w:t xml:space="preserve"> </w:t>
      </w:r>
      <w:r w:rsidR="00784CAE" w:rsidRPr="00094121">
        <w:rPr>
          <w:rFonts w:ascii="Times New Roman" w:hAnsi="Times New Roman"/>
          <w:sz w:val="24"/>
          <w:szCs w:val="24"/>
        </w:rPr>
        <w:t>sudaryti sąlygas, garantuojančias kokybišką švietimą bei veiksmingą išteklių paskirstymą.</w:t>
      </w:r>
    </w:p>
    <w:p w:rsidR="00256DE2" w:rsidRPr="00094121" w:rsidRDefault="007105A3" w:rsidP="00256DE2">
      <w:pPr>
        <w:numPr>
          <w:ilvl w:val="0"/>
          <w:numId w:val="4"/>
        </w:numPr>
        <w:tabs>
          <w:tab w:val="left" w:pos="709"/>
        </w:tabs>
        <w:jc w:val="both"/>
      </w:pPr>
      <w:r w:rsidRPr="00094121">
        <w:t>Uždaviniai:</w:t>
      </w:r>
    </w:p>
    <w:p w:rsidR="00784CAE" w:rsidRPr="00094121" w:rsidRDefault="007105A3" w:rsidP="00784CAE">
      <w:pPr>
        <w:pStyle w:val="ListParagraph"/>
        <w:numPr>
          <w:ilvl w:val="0"/>
          <w:numId w:val="14"/>
        </w:numPr>
        <w:ind w:left="0" w:firstLine="360"/>
        <w:jc w:val="both"/>
      </w:pPr>
      <w:r w:rsidRPr="00094121">
        <w:t>sureguliuoti mokyklose ir klasėse mokinių skaičių, leidžiantį veiksmingiausiai įgyvendinti ugdymo tikslus;</w:t>
      </w:r>
    </w:p>
    <w:p w:rsidR="00784CAE" w:rsidRPr="00094121" w:rsidRDefault="00784CAE" w:rsidP="00784CAE">
      <w:pPr>
        <w:pStyle w:val="ListParagraph"/>
        <w:numPr>
          <w:ilvl w:val="0"/>
          <w:numId w:val="14"/>
        </w:numPr>
        <w:ind w:left="0" w:firstLine="360"/>
        <w:jc w:val="both"/>
      </w:pPr>
      <w:r w:rsidRPr="00094121">
        <w:t>pagerinti materialinę mokinių mokymosi bazę ir užtikrinti saugų jų vežiojimą;</w:t>
      </w:r>
    </w:p>
    <w:p w:rsidR="00256DE2" w:rsidRPr="00094121" w:rsidRDefault="007105A3" w:rsidP="00256DE2">
      <w:pPr>
        <w:pStyle w:val="ListParagraph"/>
        <w:numPr>
          <w:ilvl w:val="0"/>
          <w:numId w:val="14"/>
        </w:numPr>
        <w:ind w:left="0" w:firstLine="360"/>
        <w:jc w:val="both"/>
      </w:pPr>
      <w:r w:rsidRPr="00094121">
        <w:t>užtikrinti ugdymo programų prieinamumą, mokymosi tęstinumą, užtikrinant mokinių pavėžėjimą iki artimiausios atitinkamą ugdymo programą teikiančios mokyklos.</w:t>
      </w:r>
    </w:p>
    <w:p w:rsidR="007105A3" w:rsidRPr="00094121" w:rsidRDefault="007105A3" w:rsidP="00C102FE">
      <w:pPr>
        <w:pStyle w:val="ListParagraph"/>
        <w:numPr>
          <w:ilvl w:val="0"/>
          <w:numId w:val="4"/>
        </w:numPr>
        <w:ind w:left="0" w:firstLine="709"/>
        <w:jc w:val="both"/>
      </w:pPr>
      <w:r w:rsidRPr="00094121">
        <w:rPr>
          <w:bCs/>
        </w:rPr>
        <w:t>Mokyklų tinklo pertvarkos prioritetas – sudaryti sąlygas mokiniams ugdytis pagal savo poreikius ir galimybes, užtik</w:t>
      </w:r>
      <w:r w:rsidR="00CB0A3C" w:rsidRPr="00094121">
        <w:rPr>
          <w:bCs/>
        </w:rPr>
        <w:t>rinant švietimo paslaugų kokybę kuo arčiau gyvenamosios vietos.</w:t>
      </w:r>
    </w:p>
    <w:p w:rsidR="007105A3" w:rsidRPr="00094121" w:rsidRDefault="00803C3D" w:rsidP="00CB0A3C">
      <w:pPr>
        <w:ind w:firstLine="720"/>
        <w:jc w:val="both"/>
        <w:rPr>
          <w:bCs/>
        </w:rPr>
      </w:pPr>
      <w:r w:rsidRPr="00094121">
        <w:rPr>
          <w:bCs/>
        </w:rPr>
        <w:t>19.</w:t>
      </w:r>
      <w:r w:rsidR="007105A3" w:rsidRPr="00094121">
        <w:rPr>
          <w:bCs/>
        </w:rPr>
        <w:t xml:space="preserve"> Mokyklų tinklo pertvarkos principinės nuostatos, kurių laikomasi įgyvendinant planuojamus mokyklų tinklo pokyčius 2016–2020 metais:</w:t>
      </w:r>
    </w:p>
    <w:p w:rsidR="00A23034" w:rsidRPr="00094121" w:rsidRDefault="007105A3" w:rsidP="00A23034">
      <w:pPr>
        <w:pStyle w:val="ListParagraph"/>
        <w:numPr>
          <w:ilvl w:val="0"/>
          <w:numId w:val="18"/>
        </w:numPr>
        <w:tabs>
          <w:tab w:val="left" w:pos="1134"/>
        </w:tabs>
        <w:ind w:left="0" w:firstLine="426"/>
        <w:jc w:val="both"/>
        <w:rPr>
          <w:bCs/>
        </w:rPr>
      </w:pPr>
      <w:r w:rsidRPr="00094121">
        <w:rPr>
          <w:bCs/>
        </w:rPr>
        <w:t xml:space="preserve">vykdoma nuolatinė švietimo būklės </w:t>
      </w:r>
      <w:proofErr w:type="spellStart"/>
      <w:r w:rsidRPr="00094121">
        <w:rPr>
          <w:bCs/>
        </w:rPr>
        <w:t>stebėsena</w:t>
      </w:r>
      <w:proofErr w:type="spellEnd"/>
      <w:r w:rsidRPr="00094121">
        <w:rPr>
          <w:bCs/>
        </w:rPr>
        <w:t xml:space="preserve"> ir jos kontekste vertinami bei planuojami mokyklų tinklo pokyčiai;</w:t>
      </w:r>
    </w:p>
    <w:p w:rsidR="00784CAE" w:rsidRPr="00094121" w:rsidRDefault="00784CAE" w:rsidP="00A23034">
      <w:pPr>
        <w:pStyle w:val="ListParagraph"/>
        <w:numPr>
          <w:ilvl w:val="0"/>
          <w:numId w:val="18"/>
        </w:numPr>
        <w:tabs>
          <w:tab w:val="left" w:pos="1134"/>
        </w:tabs>
        <w:ind w:left="0" w:firstLine="426"/>
        <w:jc w:val="both"/>
        <w:rPr>
          <w:bCs/>
        </w:rPr>
      </w:pPr>
      <w:r w:rsidRPr="00094121">
        <w:t>sąlygų sudarymas visiems norintiems mokytis gimnazijose;</w:t>
      </w:r>
    </w:p>
    <w:p w:rsidR="007105A3" w:rsidRDefault="007105A3" w:rsidP="00803C3D">
      <w:pPr>
        <w:pStyle w:val="ListParagraph"/>
        <w:numPr>
          <w:ilvl w:val="0"/>
          <w:numId w:val="18"/>
        </w:numPr>
        <w:tabs>
          <w:tab w:val="left" w:pos="1134"/>
        </w:tabs>
        <w:ind w:left="0" w:firstLine="426"/>
        <w:jc w:val="both"/>
        <w:rPr>
          <w:bCs/>
        </w:rPr>
      </w:pPr>
      <w:r w:rsidRPr="00094121">
        <w:rPr>
          <w:bCs/>
        </w:rPr>
        <w:t>siekiama, kad savivaldybėje būtų suformuotas ikimokyklinio, priešmokyklinio, pradinio, pagrindinio ir vidurinio ugdymo programas teikiančių mokyklų tinklas ir sudarytos sąlygos vaikų privalomajam švietimui vykdyti.</w:t>
      </w:r>
      <w:r w:rsidRPr="00094121">
        <w:rPr>
          <w:bCs/>
        </w:rPr>
        <w:tab/>
      </w:r>
    </w:p>
    <w:p w:rsidR="00FC6EBD" w:rsidRDefault="00FC6EBD" w:rsidP="00FC6EBD">
      <w:pPr>
        <w:tabs>
          <w:tab w:val="left" w:pos="1134"/>
        </w:tabs>
        <w:jc w:val="both"/>
        <w:rPr>
          <w:bCs/>
        </w:rPr>
      </w:pPr>
    </w:p>
    <w:p w:rsidR="00FC6EBD" w:rsidRPr="00FC6EBD" w:rsidRDefault="00FC6EBD" w:rsidP="00FC6EBD">
      <w:pPr>
        <w:tabs>
          <w:tab w:val="left" w:pos="1134"/>
        </w:tabs>
        <w:jc w:val="both"/>
        <w:rPr>
          <w:bCs/>
        </w:rPr>
      </w:pPr>
    </w:p>
    <w:p w:rsidR="007105A3" w:rsidRPr="00094121" w:rsidRDefault="007105A3" w:rsidP="007105A3">
      <w:pPr>
        <w:pStyle w:val="BodyText"/>
        <w:jc w:val="center"/>
        <w:rPr>
          <w:b/>
          <w:bCs/>
        </w:rPr>
      </w:pPr>
      <w:r w:rsidRPr="00094121">
        <w:rPr>
          <w:b/>
          <w:bCs/>
        </w:rPr>
        <w:lastRenderedPageBreak/>
        <w:t>VI SKYRIUS</w:t>
      </w:r>
    </w:p>
    <w:p w:rsidR="00256DE2" w:rsidRPr="00094121" w:rsidRDefault="007105A3" w:rsidP="007105A3">
      <w:pPr>
        <w:pStyle w:val="BodyText"/>
        <w:jc w:val="center"/>
        <w:rPr>
          <w:b/>
          <w:bCs/>
        </w:rPr>
      </w:pPr>
      <w:r w:rsidRPr="00094121">
        <w:rPr>
          <w:b/>
          <w:bCs/>
        </w:rPr>
        <w:t xml:space="preserve"> MOKYKLŲ TINKLO PERTVARKOS PAGRINDINIŲ REZULTATŲ RODIKLIAI</w:t>
      </w:r>
    </w:p>
    <w:p w:rsidR="007105A3" w:rsidRPr="00094121" w:rsidRDefault="007105A3" w:rsidP="007105A3">
      <w:pPr>
        <w:pStyle w:val="BodyText"/>
        <w:jc w:val="center"/>
        <w:rPr>
          <w:b/>
          <w:bCs/>
        </w:rPr>
      </w:pPr>
      <w:r w:rsidRPr="00094121">
        <w:rPr>
          <w:b/>
          <w:bCs/>
        </w:rPr>
        <w:t xml:space="preserve"> 201</w:t>
      </w:r>
      <w:r w:rsidR="00256DE2" w:rsidRPr="00094121">
        <w:rPr>
          <w:b/>
          <w:bCs/>
        </w:rPr>
        <w:t>6 -</w:t>
      </w:r>
      <w:r w:rsidRPr="00094121">
        <w:rPr>
          <w:b/>
          <w:bCs/>
        </w:rPr>
        <w:t xml:space="preserve"> 2020 METAIS</w:t>
      </w:r>
    </w:p>
    <w:p w:rsidR="00C102FE" w:rsidRPr="00094121" w:rsidRDefault="00C102FE" w:rsidP="007105A3">
      <w:pPr>
        <w:pStyle w:val="BodyText"/>
        <w:jc w:val="center"/>
        <w:rPr>
          <w:b/>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118"/>
        <w:gridCol w:w="3259"/>
      </w:tblGrid>
      <w:tr w:rsidR="007105A3" w:rsidRPr="00094121" w:rsidTr="005E3EC5">
        <w:trPr>
          <w:cantSplit/>
          <w:trHeight w:val="455"/>
          <w:jc w:val="center"/>
        </w:trPr>
        <w:tc>
          <w:tcPr>
            <w:tcW w:w="9639" w:type="dxa"/>
            <w:gridSpan w:val="3"/>
            <w:tcBorders>
              <w:top w:val="single" w:sz="4" w:space="0" w:color="auto"/>
              <w:left w:val="single" w:sz="4" w:space="0" w:color="auto"/>
              <w:bottom w:val="single" w:sz="4" w:space="0" w:color="auto"/>
              <w:right w:val="single" w:sz="4" w:space="0" w:color="auto"/>
            </w:tcBorders>
            <w:hideMark/>
          </w:tcPr>
          <w:p w:rsidR="007105A3" w:rsidRPr="00094121" w:rsidRDefault="007105A3">
            <w:pPr>
              <w:pStyle w:val="BodyText"/>
              <w:jc w:val="center"/>
              <w:rPr>
                <w:highlight w:val="yellow"/>
              </w:rPr>
            </w:pPr>
            <w:r w:rsidRPr="00094121">
              <w:t>PAGRINDINIAI REZULTATŲ RODIKLIAI</w:t>
            </w:r>
          </w:p>
        </w:tc>
      </w:tr>
      <w:tr w:rsidR="006F1A48" w:rsidRPr="00094121" w:rsidTr="00C8685A">
        <w:trPr>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pPr>
              <w:jc w:val="center"/>
            </w:pPr>
            <w:r w:rsidRPr="00094121">
              <w:t xml:space="preserve">Rodiklis </w:t>
            </w:r>
          </w:p>
        </w:tc>
        <w:tc>
          <w:tcPr>
            <w:tcW w:w="3118" w:type="dxa"/>
            <w:tcBorders>
              <w:top w:val="single" w:sz="4" w:space="0" w:color="auto"/>
              <w:left w:val="single" w:sz="4" w:space="0" w:color="auto"/>
              <w:bottom w:val="single" w:sz="4" w:space="0" w:color="auto"/>
              <w:right w:val="single" w:sz="4" w:space="0" w:color="auto"/>
            </w:tcBorders>
            <w:hideMark/>
          </w:tcPr>
          <w:p w:rsidR="006F1A48" w:rsidRPr="00094121" w:rsidRDefault="006F1A48">
            <w:pPr>
              <w:jc w:val="center"/>
              <w:rPr>
                <w:bCs/>
              </w:rPr>
            </w:pPr>
            <w:r w:rsidRPr="00094121">
              <w:rPr>
                <w:bCs/>
              </w:rPr>
              <w:t>Esama būklė</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pPr>
              <w:rPr>
                <w:b/>
                <w:bCs/>
              </w:rPr>
            </w:pPr>
            <w:r w:rsidRPr="00094121">
              <w:t xml:space="preserve">Numatoma </w:t>
            </w:r>
            <w:r w:rsidR="00294EDA" w:rsidRPr="00094121">
              <w:t xml:space="preserve"> iki </w:t>
            </w:r>
            <w:r w:rsidRPr="00094121">
              <w:t>2020 m.</w:t>
            </w:r>
          </w:p>
        </w:tc>
      </w:tr>
      <w:tr w:rsidR="00826B45" w:rsidRPr="00094121" w:rsidTr="00C8685A">
        <w:trPr>
          <w:jc w:val="center"/>
        </w:trPr>
        <w:tc>
          <w:tcPr>
            <w:tcW w:w="3262" w:type="dxa"/>
            <w:tcBorders>
              <w:top w:val="single" w:sz="4" w:space="0" w:color="auto"/>
              <w:left w:val="single" w:sz="4" w:space="0" w:color="auto"/>
              <w:bottom w:val="single" w:sz="4" w:space="0" w:color="auto"/>
              <w:right w:val="single" w:sz="4" w:space="0" w:color="auto"/>
            </w:tcBorders>
            <w:hideMark/>
          </w:tcPr>
          <w:p w:rsidR="00826B45" w:rsidRPr="00094121" w:rsidRDefault="00826B45" w:rsidP="00C8685A">
            <w:r w:rsidRPr="00094121">
              <w:t>Savivaldybės finansuojamose ikimokyklinio ugdymo įstaigose ir bendrojo ugdymo įstaigose, vykdančiose ikimokyklinį ir priešmokyklinį ugdymą ugdomų 1–6 metų vaikų dalis, lyginant su bendru to amžiaus vaikų skaičiumi (proc.)</w:t>
            </w:r>
          </w:p>
        </w:tc>
        <w:tc>
          <w:tcPr>
            <w:tcW w:w="3118" w:type="dxa"/>
            <w:tcBorders>
              <w:top w:val="single" w:sz="4" w:space="0" w:color="auto"/>
              <w:left w:val="single" w:sz="4" w:space="0" w:color="auto"/>
              <w:bottom w:val="single" w:sz="4" w:space="0" w:color="auto"/>
              <w:right w:val="single" w:sz="4" w:space="0" w:color="auto"/>
            </w:tcBorders>
            <w:hideMark/>
          </w:tcPr>
          <w:p w:rsidR="00826B45" w:rsidRPr="00094121" w:rsidRDefault="00826B45" w:rsidP="00C8685A">
            <w:pPr>
              <w:rPr>
                <w:bCs/>
              </w:rPr>
            </w:pPr>
            <w:r w:rsidRPr="00094121">
              <w:t>2014–2015 m. m. ugdomų 1–6 metų vaikų dalis, lyginant su bendru to amžiaus vaikų skaičiumi yra 65 proc.</w:t>
            </w:r>
          </w:p>
        </w:tc>
        <w:tc>
          <w:tcPr>
            <w:tcW w:w="3259" w:type="dxa"/>
            <w:tcBorders>
              <w:top w:val="single" w:sz="4" w:space="0" w:color="auto"/>
              <w:left w:val="single" w:sz="4" w:space="0" w:color="auto"/>
              <w:bottom w:val="single" w:sz="4" w:space="0" w:color="auto"/>
              <w:right w:val="single" w:sz="4" w:space="0" w:color="auto"/>
            </w:tcBorders>
            <w:hideMark/>
          </w:tcPr>
          <w:p w:rsidR="00826B45" w:rsidRPr="00094121" w:rsidRDefault="00826B45" w:rsidP="00C8685A">
            <w:r w:rsidRPr="00094121">
              <w:t>Ne mažiau kaip 80 proc. ugdomų 1–6 metų vaikų dalis, lyginant su bendru to amžiaus vaikų skaičiumi</w:t>
            </w:r>
          </w:p>
        </w:tc>
      </w:tr>
      <w:tr w:rsidR="006F1A48" w:rsidRPr="00094121" w:rsidTr="00C8685A">
        <w:trPr>
          <w:cantSplit/>
          <w:trHeight w:val="1108"/>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Pradinio išsilavinimo įgijimas</w:t>
            </w:r>
          </w:p>
        </w:tc>
        <w:tc>
          <w:tcPr>
            <w:tcW w:w="3118" w:type="dxa"/>
            <w:tcBorders>
              <w:top w:val="single" w:sz="4" w:space="0" w:color="auto"/>
              <w:left w:val="single" w:sz="4" w:space="0" w:color="auto"/>
              <w:bottom w:val="single" w:sz="4" w:space="0" w:color="auto"/>
              <w:right w:val="single" w:sz="4" w:space="0" w:color="auto"/>
            </w:tcBorders>
          </w:tcPr>
          <w:p w:rsidR="006F1A48" w:rsidRPr="00094121" w:rsidRDefault="006F1A48" w:rsidP="00C8685A">
            <w:r w:rsidRPr="00094121">
              <w:t xml:space="preserve">2014–2015 m. m. pradinį išsilavinimą įgijo </w:t>
            </w:r>
            <w:r w:rsidR="00826B45" w:rsidRPr="00094121">
              <w:t>96</w:t>
            </w:r>
            <w:r w:rsidRPr="00094121">
              <w:t xml:space="preserve"> proc. mokinių</w:t>
            </w:r>
          </w:p>
          <w:p w:rsidR="006F1A48" w:rsidRPr="00094121" w:rsidRDefault="006F1A48" w:rsidP="00C8685A"/>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Ne mažiau kaip 98 proc. mokinių įgyja pradinį išsilavinimą</w:t>
            </w:r>
          </w:p>
        </w:tc>
      </w:tr>
      <w:tr w:rsidR="006F1A48" w:rsidRPr="00094121" w:rsidTr="00C8685A">
        <w:trPr>
          <w:cantSplit/>
          <w:trHeight w:val="1108"/>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Pagrindinio išsilavinimo įgijimas</w:t>
            </w:r>
          </w:p>
        </w:tc>
        <w:tc>
          <w:tcPr>
            <w:tcW w:w="3118" w:type="dxa"/>
            <w:tcBorders>
              <w:top w:val="single" w:sz="4" w:space="0" w:color="auto"/>
              <w:left w:val="single" w:sz="4" w:space="0" w:color="auto"/>
              <w:bottom w:val="single" w:sz="4" w:space="0" w:color="auto"/>
              <w:right w:val="single" w:sz="4" w:space="0" w:color="auto"/>
            </w:tcBorders>
          </w:tcPr>
          <w:p w:rsidR="006F1A48" w:rsidRPr="00094121" w:rsidRDefault="006F1A48" w:rsidP="00C8685A">
            <w:r w:rsidRPr="00094121">
              <w:t xml:space="preserve">2014–2015 m. m. pagrindinį išsilavinimą įgijo </w:t>
            </w:r>
            <w:r w:rsidR="00294EDA" w:rsidRPr="00094121">
              <w:t>92</w:t>
            </w:r>
            <w:r w:rsidRPr="00094121">
              <w:t xml:space="preserve"> proc. mokinių</w:t>
            </w:r>
          </w:p>
          <w:p w:rsidR="006F1A48" w:rsidRPr="00094121" w:rsidRDefault="006F1A48" w:rsidP="00C8685A"/>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pPr>
              <w:rPr>
                <w:highlight w:val="yellow"/>
              </w:rPr>
            </w:pPr>
            <w:r w:rsidRPr="00094121">
              <w:t>Ne mažiau kaip 9</w:t>
            </w:r>
            <w:r w:rsidR="0041102A" w:rsidRPr="00094121">
              <w:t>6</w:t>
            </w:r>
            <w:r w:rsidRPr="00094121">
              <w:t xml:space="preserve"> proc. mokinių įgyja pagrindinį išsilavinimą</w:t>
            </w:r>
          </w:p>
        </w:tc>
      </w:tr>
      <w:tr w:rsidR="006F1A48" w:rsidRPr="00094121" w:rsidTr="00C8685A">
        <w:trPr>
          <w:cantSplit/>
          <w:trHeight w:val="1107"/>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Vidurinio išsilavinimo įgijimas</w:t>
            </w:r>
          </w:p>
        </w:tc>
        <w:tc>
          <w:tcPr>
            <w:tcW w:w="3118" w:type="dxa"/>
            <w:tcBorders>
              <w:top w:val="single" w:sz="4" w:space="0" w:color="auto"/>
              <w:left w:val="single" w:sz="4" w:space="0" w:color="auto"/>
              <w:bottom w:val="single" w:sz="4" w:space="0" w:color="auto"/>
              <w:right w:val="single" w:sz="4" w:space="0" w:color="auto"/>
            </w:tcBorders>
          </w:tcPr>
          <w:p w:rsidR="006F1A48" w:rsidRPr="00094121" w:rsidRDefault="006F1A48" w:rsidP="00C8685A">
            <w:r w:rsidRPr="00094121">
              <w:t xml:space="preserve">2014–2015 m. m. </w:t>
            </w:r>
            <w:r w:rsidR="00294EDA" w:rsidRPr="00094121">
              <w:t>vidurinį išsilavinimą įgijo 90</w:t>
            </w:r>
            <w:r w:rsidRPr="00094121">
              <w:t xml:space="preserve"> proc. mokinių </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Ne mažiau kaip 9</w:t>
            </w:r>
            <w:r w:rsidR="00294EDA" w:rsidRPr="00094121">
              <w:t>5</w:t>
            </w:r>
            <w:r w:rsidRPr="00094121">
              <w:t xml:space="preserve"> proc. mokin</w:t>
            </w:r>
            <w:r w:rsidR="00294EDA" w:rsidRPr="00094121">
              <w:t>ių</w:t>
            </w:r>
            <w:r w:rsidRPr="00094121">
              <w:t xml:space="preserve"> įgyja vidurinį išsilavinimą </w:t>
            </w:r>
          </w:p>
        </w:tc>
      </w:tr>
      <w:tr w:rsidR="006F1A48" w:rsidRPr="00094121" w:rsidTr="00C8685A">
        <w:trPr>
          <w:cantSplit/>
          <w:trHeight w:val="1107"/>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C8685A" w:rsidP="00C8685A">
            <w:r w:rsidRPr="00094121">
              <w:t>Savivaldybės finansuojamose neformaliojo švietimo įstaigose ugdomų mokinių dalis, nuo bendrojo ugdymo mokyklų mokinių skaičiaus (proc.)</w:t>
            </w:r>
          </w:p>
        </w:tc>
        <w:tc>
          <w:tcPr>
            <w:tcW w:w="3118" w:type="dxa"/>
            <w:tcBorders>
              <w:top w:val="single" w:sz="4" w:space="0" w:color="auto"/>
              <w:left w:val="single" w:sz="4" w:space="0" w:color="auto"/>
              <w:bottom w:val="single" w:sz="4" w:space="0" w:color="auto"/>
              <w:right w:val="single" w:sz="4" w:space="0" w:color="auto"/>
            </w:tcBorders>
            <w:hideMark/>
          </w:tcPr>
          <w:p w:rsidR="006F1A48" w:rsidRPr="00094121" w:rsidRDefault="0041102A" w:rsidP="00C8685A">
            <w:r w:rsidRPr="00094121">
              <w:t xml:space="preserve">2014–2015 m. m. </w:t>
            </w:r>
            <w:r w:rsidR="00C8685A" w:rsidRPr="00094121">
              <w:t>neformaliojo švietimo įstaigose ugdomų mokinių 11 proc. nuo bendrojo ugdymo mokyklų mokinių skaičiaus</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C8685A" w:rsidP="00C8685A">
            <w:r w:rsidRPr="00094121">
              <w:t>Ne mažiau kaip 12 proc. neformaliojo švietimo įstaigose ugdomų mokinių nuo bendrojo ugdymo mokyklų mokinių skaičiaus.</w:t>
            </w:r>
          </w:p>
        </w:tc>
      </w:tr>
      <w:tr w:rsidR="006F1A48" w:rsidRPr="00094121" w:rsidTr="00C8685A">
        <w:trPr>
          <w:cantSplit/>
          <w:trHeight w:val="582"/>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Kurso kartojimas</w:t>
            </w:r>
          </w:p>
        </w:tc>
        <w:tc>
          <w:tcPr>
            <w:tcW w:w="3118" w:type="dxa"/>
            <w:tcBorders>
              <w:top w:val="single" w:sz="4" w:space="0" w:color="auto"/>
              <w:left w:val="single" w:sz="4" w:space="0" w:color="auto"/>
              <w:bottom w:val="single" w:sz="4" w:space="0" w:color="auto"/>
              <w:right w:val="single" w:sz="4" w:space="0" w:color="auto"/>
            </w:tcBorders>
          </w:tcPr>
          <w:p w:rsidR="006F1A48" w:rsidRPr="00094121" w:rsidRDefault="006F1A48" w:rsidP="00C8685A">
            <w:r w:rsidRPr="00094121">
              <w:t>2014–2015 m. m. kursą kartoja 0,8 proc. mokinių</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294EDA" w:rsidP="00C8685A">
            <w:r w:rsidRPr="00094121">
              <w:t>Kursą kartoja 0,5</w:t>
            </w:r>
            <w:r w:rsidR="006F1A48" w:rsidRPr="00094121">
              <w:t xml:space="preserve"> proc. mokinių</w:t>
            </w:r>
          </w:p>
        </w:tc>
      </w:tr>
      <w:tr w:rsidR="006F1A48" w:rsidRPr="00094121" w:rsidTr="00C8685A">
        <w:trPr>
          <w:cantSplit/>
          <w:trHeight w:val="1107"/>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pPr>
              <w:ind w:right="175"/>
            </w:pPr>
            <w:r w:rsidRPr="00094121">
              <w:t>Savivaldybės mokyklų, paskelbusių švietimo pažangos ataskaitas, dalis (proc.)</w:t>
            </w:r>
          </w:p>
        </w:tc>
        <w:tc>
          <w:tcPr>
            <w:tcW w:w="3118"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 xml:space="preserve">2014–2015 m. m. </w:t>
            </w:r>
            <w:r w:rsidR="00C402A5" w:rsidRPr="00094121">
              <w:t>35</w:t>
            </w:r>
            <w:r w:rsidR="00294EDA" w:rsidRPr="00094121">
              <w:t xml:space="preserve"> </w:t>
            </w:r>
            <w:r w:rsidRPr="00094121">
              <w:t>proc. savivaldybės mokyklų paskelbė švietimo pažangos ataskaitas</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A23034" w:rsidP="00C8685A">
            <w:r w:rsidRPr="00094121">
              <w:t>55</w:t>
            </w:r>
            <w:r w:rsidR="006F1A48" w:rsidRPr="00094121">
              <w:t xml:space="preserve"> proc. savivaldybės mokyklų paskelbė švietimo pažangos ataskaitas</w:t>
            </w:r>
          </w:p>
        </w:tc>
      </w:tr>
      <w:tr w:rsidR="006F1A48" w:rsidRPr="00094121" w:rsidTr="00C8685A">
        <w:trPr>
          <w:cantSplit/>
          <w:trHeight w:val="1107"/>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Aukštos kvalifikacijos mokytojų (mokytojų metodininkų ir mokytojų ekspertų) dalis (proc.)</w:t>
            </w:r>
          </w:p>
        </w:tc>
        <w:tc>
          <w:tcPr>
            <w:tcW w:w="3118"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 xml:space="preserve">2014–2015 m. m. mokytojo metodininko ir mokytojo eksperto kvalifikacines kategorijas turėjo </w:t>
            </w:r>
            <w:r w:rsidR="00294EDA" w:rsidRPr="00094121">
              <w:t>35</w:t>
            </w:r>
            <w:r w:rsidRPr="00094121">
              <w:t xml:space="preserve"> proc. mokytojų</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r w:rsidRPr="00094121">
              <w:t>Mokytojo metodininko ir mokytojo eksperto kvalifikacines kategorijas turės 40 proc. mokytojų</w:t>
            </w:r>
          </w:p>
        </w:tc>
      </w:tr>
      <w:tr w:rsidR="006F1A48" w:rsidRPr="00094121" w:rsidTr="00C8685A">
        <w:trPr>
          <w:cantSplit/>
          <w:trHeight w:val="1107"/>
          <w:jc w:val="center"/>
        </w:trPr>
        <w:tc>
          <w:tcPr>
            <w:tcW w:w="3262" w:type="dxa"/>
            <w:tcBorders>
              <w:top w:val="single" w:sz="4" w:space="0" w:color="auto"/>
              <w:left w:val="single" w:sz="4" w:space="0" w:color="auto"/>
              <w:bottom w:val="single" w:sz="4" w:space="0" w:color="auto"/>
              <w:right w:val="single" w:sz="4" w:space="0" w:color="auto"/>
            </w:tcBorders>
            <w:hideMark/>
          </w:tcPr>
          <w:p w:rsidR="006F1A48" w:rsidRPr="00094121" w:rsidRDefault="00294EDA" w:rsidP="00C8685A">
            <w:r w:rsidRPr="00094121">
              <w:t xml:space="preserve">Ugdymo </w:t>
            </w:r>
            <w:r w:rsidR="006F1A48" w:rsidRPr="00094121">
              <w:t>bazės atnaujinimas</w:t>
            </w:r>
          </w:p>
        </w:tc>
        <w:tc>
          <w:tcPr>
            <w:tcW w:w="3118" w:type="dxa"/>
            <w:tcBorders>
              <w:top w:val="single" w:sz="4" w:space="0" w:color="auto"/>
              <w:left w:val="single" w:sz="4" w:space="0" w:color="auto"/>
              <w:bottom w:val="single" w:sz="4" w:space="0" w:color="auto"/>
              <w:right w:val="single" w:sz="4" w:space="0" w:color="auto"/>
            </w:tcBorders>
            <w:hideMark/>
          </w:tcPr>
          <w:p w:rsidR="006F1A48" w:rsidRPr="00094121" w:rsidRDefault="001A4A60" w:rsidP="00C8685A">
            <w:pPr>
              <w:rPr>
                <w:highlight w:val="yellow"/>
              </w:rPr>
            </w:pPr>
            <w:r w:rsidRPr="00094121">
              <w:t>95</w:t>
            </w:r>
            <w:r w:rsidR="006F1A48" w:rsidRPr="00094121">
              <w:t xml:space="preserve"> proc. mokyklos pastatų iš dalies atnaujinta</w:t>
            </w:r>
          </w:p>
        </w:tc>
        <w:tc>
          <w:tcPr>
            <w:tcW w:w="3259" w:type="dxa"/>
            <w:tcBorders>
              <w:top w:val="single" w:sz="4" w:space="0" w:color="auto"/>
              <w:left w:val="single" w:sz="4" w:space="0" w:color="auto"/>
              <w:bottom w:val="single" w:sz="4" w:space="0" w:color="auto"/>
              <w:right w:val="single" w:sz="4" w:space="0" w:color="auto"/>
            </w:tcBorders>
            <w:hideMark/>
          </w:tcPr>
          <w:p w:rsidR="006F1A48" w:rsidRPr="00094121" w:rsidRDefault="006F1A48" w:rsidP="00C8685A">
            <w:pPr>
              <w:rPr>
                <w:highlight w:val="yellow"/>
              </w:rPr>
            </w:pPr>
            <w:r w:rsidRPr="00094121">
              <w:t>9</w:t>
            </w:r>
            <w:r w:rsidR="001A4A60" w:rsidRPr="00094121">
              <w:t>8</w:t>
            </w:r>
            <w:r w:rsidRPr="00094121">
              <w:t xml:space="preserve"> proc. mokyklos pastatų iš dalies atnaujinta</w:t>
            </w:r>
          </w:p>
        </w:tc>
      </w:tr>
    </w:tbl>
    <w:p w:rsidR="007105A3" w:rsidRPr="00094121" w:rsidRDefault="007105A3" w:rsidP="007105A3">
      <w:pPr>
        <w:pStyle w:val="WW-BodyText2"/>
        <w:suppressAutoHyphens w:val="0"/>
        <w:spacing w:after="0" w:line="240" w:lineRule="auto"/>
        <w:rPr>
          <w:szCs w:val="24"/>
          <w:lang w:eastAsia="en-US"/>
        </w:rPr>
      </w:pPr>
    </w:p>
    <w:p w:rsidR="000F2C4B" w:rsidRDefault="007105A3" w:rsidP="007105A3">
      <w:pPr>
        <w:pStyle w:val="WW-BodyText2"/>
        <w:suppressAutoHyphens w:val="0"/>
        <w:spacing w:after="0" w:line="240" w:lineRule="auto"/>
        <w:jc w:val="center"/>
        <w:rPr>
          <w:szCs w:val="24"/>
          <w:lang w:eastAsia="en-US"/>
        </w:rPr>
        <w:sectPr w:rsidR="000F2C4B" w:rsidSect="00446F2F">
          <w:headerReference w:type="default" r:id="rId15"/>
          <w:pgSz w:w="11906" w:h="16838"/>
          <w:pgMar w:top="1134" w:right="567" w:bottom="851" w:left="1701" w:header="567" w:footer="567" w:gutter="0"/>
          <w:cols w:space="1296"/>
          <w:titlePg/>
          <w:docGrid w:linePitch="360"/>
        </w:sectPr>
      </w:pPr>
      <w:r w:rsidRPr="00094121">
        <w:rPr>
          <w:szCs w:val="24"/>
          <w:lang w:eastAsia="en-US"/>
        </w:rPr>
        <w:t>________________________</w:t>
      </w:r>
    </w:p>
    <w:p w:rsidR="000F2C4B" w:rsidRPr="00831600" w:rsidRDefault="000F2C4B" w:rsidP="000F2C4B">
      <w:pPr>
        <w:ind w:left="10368" w:firstLine="720"/>
        <w:rPr>
          <w:bCs/>
        </w:rPr>
      </w:pPr>
      <w:r w:rsidRPr="00831600">
        <w:rPr>
          <w:bCs/>
        </w:rPr>
        <w:lastRenderedPageBreak/>
        <w:t>Trakų  rajono savivaldybės mokyklų</w:t>
      </w:r>
    </w:p>
    <w:p w:rsidR="000F2C4B" w:rsidRPr="00831600" w:rsidRDefault="000F2C4B" w:rsidP="000F2C4B">
      <w:pPr>
        <w:ind w:left="10368" w:firstLine="720"/>
        <w:rPr>
          <w:bCs/>
        </w:rPr>
      </w:pPr>
      <w:r w:rsidRPr="00831600">
        <w:rPr>
          <w:bCs/>
        </w:rPr>
        <w:t>tinklo per</w:t>
      </w:r>
      <w:bookmarkStart w:id="1" w:name="_GoBack"/>
      <w:bookmarkEnd w:id="1"/>
      <w:r w:rsidRPr="00831600">
        <w:rPr>
          <w:bCs/>
        </w:rPr>
        <w:t>tvarkos 2016–2020 metų</w:t>
      </w:r>
    </w:p>
    <w:p w:rsidR="000F2C4B" w:rsidRPr="00831600" w:rsidRDefault="000F2C4B" w:rsidP="000F2C4B">
      <w:pPr>
        <w:ind w:left="10368" w:firstLine="720"/>
        <w:rPr>
          <w:bCs/>
        </w:rPr>
      </w:pPr>
      <w:r w:rsidRPr="00831600">
        <w:rPr>
          <w:bCs/>
        </w:rPr>
        <w:t xml:space="preserve">bendrojo plano </w:t>
      </w:r>
    </w:p>
    <w:p w:rsidR="000F2C4B" w:rsidRPr="00831600" w:rsidRDefault="000F2C4B" w:rsidP="000F2C4B">
      <w:pPr>
        <w:ind w:left="10368" w:firstLine="720"/>
        <w:rPr>
          <w:bCs/>
        </w:rPr>
      </w:pPr>
      <w:r w:rsidRPr="00831600">
        <w:rPr>
          <w:bCs/>
        </w:rPr>
        <w:t xml:space="preserve">1 priedas  </w:t>
      </w:r>
    </w:p>
    <w:p w:rsidR="000F2C4B" w:rsidRPr="00A84A8A" w:rsidRDefault="000F2C4B" w:rsidP="000F2C4B">
      <w:pPr>
        <w:rPr>
          <w:b/>
          <w:bCs/>
          <w:color w:val="FF0000"/>
        </w:rPr>
      </w:pPr>
    </w:p>
    <w:p w:rsidR="000F2C4B" w:rsidRDefault="000F2C4B" w:rsidP="000F2C4B">
      <w:pPr>
        <w:keepNext/>
        <w:ind w:left="432"/>
        <w:jc w:val="center"/>
        <w:outlineLvl w:val="0"/>
        <w:rPr>
          <w:b/>
          <w:bCs/>
          <w:color w:val="000000" w:themeColor="text1"/>
        </w:rPr>
      </w:pPr>
      <w:r w:rsidRPr="00AE1DFF">
        <w:rPr>
          <w:b/>
          <w:bCs/>
          <w:color w:val="000000" w:themeColor="text1"/>
        </w:rPr>
        <w:t xml:space="preserve">TRAKŲ RAJONO </w:t>
      </w:r>
      <w:r>
        <w:rPr>
          <w:b/>
          <w:bCs/>
          <w:color w:val="000000" w:themeColor="text1"/>
        </w:rPr>
        <w:t xml:space="preserve">SAVIVALDYBĖS </w:t>
      </w:r>
      <w:r w:rsidRPr="00AE1DFF">
        <w:rPr>
          <w:b/>
          <w:bCs/>
          <w:color w:val="000000" w:themeColor="text1"/>
        </w:rPr>
        <w:t xml:space="preserve">MOKYKLŲ  REORGANIZAVIMO,  VIDAUS STRUKTŪROS PERTVARKYMO </w:t>
      </w:r>
    </w:p>
    <w:p w:rsidR="000F2C4B" w:rsidRPr="006719A9" w:rsidRDefault="000F2C4B" w:rsidP="000F2C4B">
      <w:pPr>
        <w:keepNext/>
        <w:ind w:left="432"/>
        <w:jc w:val="center"/>
        <w:outlineLvl w:val="0"/>
        <w:rPr>
          <w:b/>
          <w:bCs/>
          <w:color w:val="000000" w:themeColor="text1"/>
        </w:rPr>
      </w:pPr>
      <w:r w:rsidRPr="00AE1DFF">
        <w:rPr>
          <w:b/>
          <w:bCs/>
          <w:color w:val="000000" w:themeColor="text1"/>
        </w:rPr>
        <w:t>2016-20</w:t>
      </w:r>
      <w:r>
        <w:rPr>
          <w:b/>
          <w:bCs/>
          <w:color w:val="000000" w:themeColor="text1"/>
        </w:rPr>
        <w:t>20</w:t>
      </w:r>
      <w:r w:rsidRPr="00AE1DFF">
        <w:rPr>
          <w:b/>
          <w:bCs/>
          <w:color w:val="000000" w:themeColor="text1"/>
        </w:rPr>
        <w:t xml:space="preserve"> METŲ BENDRASIS PLANAS</w:t>
      </w:r>
    </w:p>
    <w:p w:rsidR="000F2C4B" w:rsidRPr="00A84A8A" w:rsidRDefault="000F2C4B" w:rsidP="000F2C4B">
      <w:pPr>
        <w:jc w:val="both"/>
        <w:rPr>
          <w:b/>
          <w:color w:val="FF0000"/>
        </w:rPr>
      </w:pPr>
    </w:p>
    <w:tbl>
      <w:tblPr>
        <w:tblW w:w="15280" w:type="dxa"/>
        <w:tblInd w:w="-20" w:type="dxa"/>
        <w:tblLayout w:type="fixed"/>
        <w:tblLook w:val="04A0" w:firstRow="1" w:lastRow="0" w:firstColumn="1" w:lastColumn="0" w:noHBand="0" w:noVBand="1"/>
      </w:tblPr>
      <w:tblGrid>
        <w:gridCol w:w="696"/>
        <w:gridCol w:w="2409"/>
        <w:gridCol w:w="142"/>
        <w:gridCol w:w="2410"/>
        <w:gridCol w:w="2268"/>
        <w:gridCol w:w="1984"/>
        <w:gridCol w:w="2722"/>
        <w:gridCol w:w="2649"/>
      </w:tblGrid>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jc w:val="center"/>
              <w:rPr>
                <w:b/>
                <w:bCs/>
                <w:color w:val="000000" w:themeColor="text1"/>
              </w:rPr>
            </w:pPr>
            <w:r w:rsidRPr="00505D93">
              <w:rPr>
                <w:b/>
                <w:bCs/>
                <w:color w:val="000000" w:themeColor="text1"/>
              </w:rPr>
              <w:t>Eil.</w:t>
            </w:r>
          </w:p>
          <w:p w:rsidR="000F2C4B" w:rsidRPr="00505D93" w:rsidRDefault="000F2C4B" w:rsidP="00C1371D">
            <w:pPr>
              <w:jc w:val="center"/>
              <w:rPr>
                <w:b/>
                <w:bCs/>
                <w:color w:val="000000" w:themeColor="text1"/>
              </w:rPr>
            </w:pPr>
            <w:r w:rsidRPr="00505D93">
              <w:rPr>
                <w:b/>
                <w:bCs/>
                <w:color w:val="000000" w:themeColor="text1"/>
              </w:rPr>
              <w:t>Nr.</w:t>
            </w:r>
          </w:p>
        </w:tc>
        <w:tc>
          <w:tcPr>
            <w:tcW w:w="2409" w:type="dxa"/>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jc w:val="center"/>
              <w:rPr>
                <w:b/>
                <w:bCs/>
                <w:color w:val="000000" w:themeColor="text1"/>
              </w:rPr>
            </w:pPr>
            <w:r w:rsidRPr="00505D93">
              <w:rPr>
                <w:b/>
                <w:bCs/>
                <w:color w:val="000000" w:themeColor="text1"/>
              </w:rPr>
              <w:t>Mokyklos pavadinimas, vykdomas formaliojo ugdymo programos (steigėjas)</w:t>
            </w:r>
          </w:p>
        </w:tc>
        <w:tc>
          <w:tcPr>
            <w:tcW w:w="2552" w:type="dxa"/>
            <w:gridSpan w:val="2"/>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jc w:val="center"/>
              <w:rPr>
                <w:b/>
                <w:bCs/>
                <w:color w:val="000000" w:themeColor="text1"/>
              </w:rPr>
            </w:pPr>
            <w:r w:rsidRPr="00505D93">
              <w:rPr>
                <w:b/>
                <w:bCs/>
                <w:color w:val="000000" w:themeColor="text1"/>
              </w:rPr>
              <w:t>Mokyklos reorganizavimas, vidaus struktūros  pertvarkymas</w:t>
            </w:r>
          </w:p>
        </w:tc>
        <w:tc>
          <w:tcPr>
            <w:tcW w:w="2268" w:type="dxa"/>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ind w:right="-108"/>
              <w:rPr>
                <w:b/>
                <w:bCs/>
                <w:color w:val="000000" w:themeColor="text1"/>
              </w:rPr>
            </w:pPr>
            <w:r>
              <w:rPr>
                <w:b/>
                <w:bCs/>
                <w:color w:val="000000" w:themeColor="text1"/>
              </w:rPr>
              <w:t>Planuojama reorganiza</w:t>
            </w:r>
            <w:r w:rsidRPr="00505D93">
              <w:rPr>
                <w:b/>
                <w:bCs/>
                <w:color w:val="000000" w:themeColor="text1"/>
              </w:rPr>
              <w:t>vimo, vidaus struktūros pertvarkymo pabaigos data</w:t>
            </w:r>
          </w:p>
        </w:tc>
        <w:tc>
          <w:tcPr>
            <w:tcW w:w="1984" w:type="dxa"/>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ind w:left="-108" w:right="-108" w:firstLine="108"/>
              <w:rPr>
                <w:b/>
                <w:bCs/>
                <w:color w:val="000000" w:themeColor="text1"/>
              </w:rPr>
            </w:pPr>
            <w:r w:rsidRPr="00505D93">
              <w:rPr>
                <w:b/>
                <w:bCs/>
                <w:color w:val="000000" w:themeColor="text1"/>
              </w:rPr>
              <w:t xml:space="preserve">Mokyklos pavadinimas po reorganizacijos, vidaus </w:t>
            </w:r>
            <w:r>
              <w:rPr>
                <w:b/>
                <w:bCs/>
                <w:color w:val="000000" w:themeColor="text1"/>
              </w:rPr>
              <w:t>s</w:t>
            </w:r>
            <w:r w:rsidRPr="00505D93">
              <w:rPr>
                <w:b/>
                <w:bCs/>
                <w:color w:val="000000" w:themeColor="text1"/>
              </w:rPr>
              <w:t>truktūros pertvarkymo</w:t>
            </w:r>
          </w:p>
        </w:tc>
        <w:tc>
          <w:tcPr>
            <w:tcW w:w="2722" w:type="dxa"/>
            <w:tcBorders>
              <w:top w:val="single" w:sz="4" w:space="0" w:color="000000"/>
              <w:left w:val="single" w:sz="4" w:space="0" w:color="000000"/>
              <w:bottom w:val="single" w:sz="4" w:space="0" w:color="000000"/>
              <w:right w:val="nil"/>
            </w:tcBorders>
            <w:hideMark/>
          </w:tcPr>
          <w:p w:rsidR="000F2C4B" w:rsidRPr="00505D93" w:rsidRDefault="000F2C4B" w:rsidP="00C1371D">
            <w:pPr>
              <w:snapToGrid w:val="0"/>
              <w:jc w:val="center"/>
              <w:rPr>
                <w:b/>
                <w:bCs/>
                <w:color w:val="000000" w:themeColor="text1"/>
              </w:rPr>
            </w:pPr>
            <w:r w:rsidRPr="00505D93">
              <w:rPr>
                <w:b/>
                <w:bCs/>
                <w:color w:val="000000" w:themeColor="text1"/>
              </w:rPr>
              <w:t>Mokyklos tipas, vykdomos programos po reorganizacijos, vidaus struktūros pertvarkymo</w:t>
            </w:r>
          </w:p>
        </w:tc>
        <w:tc>
          <w:tcPr>
            <w:tcW w:w="2649" w:type="dxa"/>
            <w:tcBorders>
              <w:top w:val="single" w:sz="4" w:space="0" w:color="000000"/>
              <w:left w:val="single" w:sz="4" w:space="0" w:color="000000"/>
              <w:bottom w:val="single" w:sz="4" w:space="0" w:color="000000"/>
              <w:right w:val="single" w:sz="4" w:space="0" w:color="000000"/>
            </w:tcBorders>
          </w:tcPr>
          <w:p w:rsidR="000F2C4B" w:rsidRPr="00505D93" w:rsidRDefault="000F2C4B" w:rsidP="00C1371D">
            <w:pPr>
              <w:snapToGrid w:val="0"/>
              <w:rPr>
                <w:b/>
                <w:bCs/>
                <w:color w:val="000000" w:themeColor="text1"/>
              </w:rPr>
            </w:pPr>
          </w:p>
          <w:p w:rsidR="000F2C4B" w:rsidRPr="00505D93" w:rsidRDefault="000F2C4B" w:rsidP="00C1371D">
            <w:pPr>
              <w:jc w:val="center"/>
              <w:rPr>
                <w:b/>
                <w:bCs/>
                <w:color w:val="000000" w:themeColor="text1"/>
              </w:rPr>
            </w:pPr>
            <w:r w:rsidRPr="00505D93">
              <w:rPr>
                <w:b/>
                <w:bCs/>
                <w:color w:val="000000" w:themeColor="text1"/>
              </w:rPr>
              <w:t>Pastabos</w:t>
            </w: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keepNext/>
              <w:ind w:left="432"/>
              <w:jc w:val="center"/>
              <w:outlineLvl w:val="0"/>
              <w:rPr>
                <w:b/>
                <w:bCs/>
                <w:color w:val="000000" w:themeColor="text1"/>
              </w:rPr>
            </w:pPr>
            <w:r w:rsidRPr="00505D93">
              <w:rPr>
                <w:b/>
                <w:bCs/>
                <w:color w:val="000000" w:themeColor="text1"/>
              </w:rPr>
              <w:t>I. Aukštadvario seniūnija</w:t>
            </w:r>
          </w:p>
        </w:tc>
      </w:tr>
      <w:tr w:rsidR="000F2C4B" w:rsidRPr="00A84A8A" w:rsidTr="00C1371D">
        <w:tc>
          <w:tcPr>
            <w:tcW w:w="696" w:type="dxa"/>
            <w:tcBorders>
              <w:top w:val="single" w:sz="4" w:space="0" w:color="000000"/>
              <w:left w:val="single" w:sz="4" w:space="0" w:color="000000"/>
              <w:bottom w:val="single" w:sz="4" w:space="0" w:color="000000"/>
              <w:right w:val="nil"/>
            </w:tcBorders>
          </w:tcPr>
          <w:p w:rsidR="000F2C4B" w:rsidRPr="00505D93" w:rsidRDefault="000F2C4B" w:rsidP="00C1371D">
            <w:pPr>
              <w:snapToGrid w:val="0"/>
              <w:jc w:val="center"/>
              <w:rPr>
                <w:color w:val="000000" w:themeColor="text1"/>
              </w:rPr>
            </w:pPr>
            <w:r>
              <w:rPr>
                <w:color w:val="000000" w:themeColor="text1"/>
              </w:rPr>
              <w:t>1</w:t>
            </w:r>
          </w:p>
        </w:tc>
        <w:tc>
          <w:tcPr>
            <w:tcW w:w="2409" w:type="dxa"/>
            <w:tcBorders>
              <w:top w:val="single" w:sz="4" w:space="0" w:color="000000"/>
              <w:left w:val="single" w:sz="4" w:space="0" w:color="000000"/>
              <w:bottom w:val="single" w:sz="4" w:space="0" w:color="000000"/>
              <w:right w:val="nil"/>
            </w:tcBorders>
          </w:tcPr>
          <w:p w:rsidR="000F2C4B" w:rsidRPr="00505D93" w:rsidRDefault="000F2C4B" w:rsidP="00C1371D">
            <w:pPr>
              <w:snapToGrid w:val="0"/>
              <w:jc w:val="center"/>
              <w:rPr>
                <w:color w:val="000000" w:themeColor="text1"/>
              </w:rPr>
            </w:pPr>
            <w:r>
              <w:rPr>
                <w:color w:val="000000" w:themeColor="text1"/>
              </w:rPr>
              <w:t>2</w:t>
            </w:r>
          </w:p>
        </w:tc>
        <w:tc>
          <w:tcPr>
            <w:tcW w:w="2552" w:type="dxa"/>
            <w:gridSpan w:val="2"/>
            <w:tcBorders>
              <w:top w:val="single" w:sz="4" w:space="0" w:color="000000"/>
              <w:left w:val="single" w:sz="4" w:space="0" w:color="000000"/>
              <w:bottom w:val="single" w:sz="4" w:space="0" w:color="000000"/>
              <w:right w:val="nil"/>
            </w:tcBorders>
          </w:tcPr>
          <w:p w:rsidR="000F2C4B" w:rsidRPr="00505D93" w:rsidRDefault="000F2C4B" w:rsidP="00C1371D">
            <w:pPr>
              <w:jc w:val="center"/>
              <w:rPr>
                <w:color w:val="000000" w:themeColor="text1"/>
              </w:rPr>
            </w:pPr>
            <w:r>
              <w:rPr>
                <w:color w:val="000000" w:themeColor="text1"/>
              </w:rPr>
              <w:t>3</w:t>
            </w:r>
          </w:p>
        </w:tc>
        <w:tc>
          <w:tcPr>
            <w:tcW w:w="2268" w:type="dxa"/>
            <w:tcBorders>
              <w:top w:val="single" w:sz="4" w:space="0" w:color="000000"/>
              <w:left w:val="single" w:sz="4" w:space="0" w:color="000000"/>
              <w:bottom w:val="single" w:sz="4" w:space="0" w:color="000000"/>
              <w:right w:val="nil"/>
            </w:tcBorders>
          </w:tcPr>
          <w:p w:rsidR="000F2C4B" w:rsidRPr="00505D93" w:rsidRDefault="000F2C4B" w:rsidP="00C1371D">
            <w:pPr>
              <w:snapToGrid w:val="0"/>
              <w:jc w:val="center"/>
              <w:rPr>
                <w:color w:val="000000" w:themeColor="text1"/>
              </w:rPr>
            </w:pPr>
            <w:r>
              <w:rPr>
                <w:color w:val="000000" w:themeColor="text1"/>
              </w:rPr>
              <w:t>4</w:t>
            </w:r>
          </w:p>
        </w:tc>
        <w:tc>
          <w:tcPr>
            <w:tcW w:w="1984" w:type="dxa"/>
            <w:tcBorders>
              <w:top w:val="single" w:sz="4" w:space="0" w:color="000000"/>
              <w:left w:val="single" w:sz="4" w:space="0" w:color="000000"/>
              <w:bottom w:val="single" w:sz="4" w:space="0" w:color="000000"/>
              <w:right w:val="nil"/>
            </w:tcBorders>
          </w:tcPr>
          <w:p w:rsidR="000F2C4B" w:rsidRPr="00505D93" w:rsidRDefault="000F2C4B" w:rsidP="00C1371D">
            <w:pPr>
              <w:jc w:val="center"/>
              <w:rPr>
                <w:color w:val="000000" w:themeColor="text1"/>
              </w:rPr>
            </w:pPr>
            <w:r>
              <w:rPr>
                <w:color w:val="000000" w:themeColor="text1"/>
              </w:rPr>
              <w:t>5</w:t>
            </w:r>
          </w:p>
        </w:tc>
        <w:tc>
          <w:tcPr>
            <w:tcW w:w="2722" w:type="dxa"/>
            <w:tcBorders>
              <w:top w:val="single" w:sz="4" w:space="0" w:color="000000"/>
              <w:left w:val="single" w:sz="4" w:space="0" w:color="000000"/>
              <w:bottom w:val="single" w:sz="4" w:space="0" w:color="000000"/>
              <w:right w:val="nil"/>
            </w:tcBorders>
          </w:tcPr>
          <w:p w:rsidR="000F2C4B" w:rsidRPr="00505D93" w:rsidRDefault="000F2C4B" w:rsidP="00C1371D">
            <w:pPr>
              <w:jc w:val="center"/>
              <w:rPr>
                <w:color w:val="000000" w:themeColor="text1"/>
              </w:rPr>
            </w:pPr>
            <w:r>
              <w:rPr>
                <w:color w:val="000000" w:themeColor="text1"/>
              </w:rPr>
              <w:t>6</w:t>
            </w:r>
          </w:p>
        </w:tc>
        <w:tc>
          <w:tcPr>
            <w:tcW w:w="2649" w:type="dxa"/>
            <w:tcBorders>
              <w:top w:val="single" w:sz="4" w:space="0" w:color="000000"/>
              <w:left w:val="single" w:sz="4" w:space="0" w:color="000000"/>
              <w:bottom w:val="single" w:sz="4" w:space="0" w:color="000000"/>
              <w:right w:val="single" w:sz="4" w:space="0" w:color="000000"/>
            </w:tcBorders>
          </w:tcPr>
          <w:p w:rsidR="000F2C4B" w:rsidRPr="00107543" w:rsidRDefault="000F2C4B" w:rsidP="00C1371D">
            <w:pPr>
              <w:snapToGrid w:val="0"/>
              <w:jc w:val="center"/>
              <w:rPr>
                <w:b/>
                <w:color w:val="000000" w:themeColor="text1"/>
              </w:rPr>
            </w:pPr>
            <w:r w:rsidRPr="00107543">
              <w:rPr>
                <w:b/>
                <w:color w:val="000000" w:themeColor="text1"/>
              </w:rPr>
              <w:t>7</w:t>
            </w:r>
          </w:p>
        </w:tc>
      </w:tr>
      <w:tr w:rsidR="000F2C4B" w:rsidRPr="00A84A8A" w:rsidTr="00C1371D">
        <w:tc>
          <w:tcPr>
            <w:tcW w:w="696" w:type="dxa"/>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r w:rsidRPr="00505D93">
              <w:rPr>
                <w:color w:val="000000" w:themeColor="text1"/>
              </w:rPr>
              <w:t>1.1.</w:t>
            </w:r>
          </w:p>
        </w:tc>
        <w:tc>
          <w:tcPr>
            <w:tcW w:w="2409" w:type="dxa"/>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r w:rsidRPr="00505D93">
              <w:rPr>
                <w:color w:val="000000" w:themeColor="text1"/>
              </w:rPr>
              <w:t xml:space="preserve">Aukštadvario mokykla-darželis „Gandriukas“, ikimokyklinio, priešmokyklinio ir pradinio ugdymo programos </w:t>
            </w:r>
          </w:p>
        </w:tc>
        <w:tc>
          <w:tcPr>
            <w:tcW w:w="2552" w:type="dxa"/>
            <w:gridSpan w:val="2"/>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r w:rsidRPr="00505D93">
              <w:rPr>
                <w:color w:val="000000" w:themeColor="text1"/>
              </w:rPr>
              <w:t>Be struktūrinių pokyčių.</w:t>
            </w:r>
          </w:p>
          <w:p w:rsidR="000F2C4B" w:rsidRPr="00505D93" w:rsidRDefault="000F2C4B" w:rsidP="00C1371D">
            <w:pPr>
              <w:rPr>
                <w:color w:val="000000" w:themeColor="text1"/>
              </w:rPr>
            </w:pPr>
          </w:p>
        </w:tc>
        <w:tc>
          <w:tcPr>
            <w:tcW w:w="2268" w:type="dxa"/>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r w:rsidRPr="00505D93">
              <w:rPr>
                <w:color w:val="000000" w:themeColor="text1"/>
              </w:rPr>
              <w:t>Aukštadvario</w:t>
            </w:r>
          </w:p>
          <w:p w:rsidR="000F2C4B" w:rsidRPr="00505D93" w:rsidRDefault="000F2C4B" w:rsidP="00C1371D">
            <w:pPr>
              <w:rPr>
                <w:color w:val="000000" w:themeColor="text1"/>
              </w:rPr>
            </w:pPr>
            <w:r w:rsidRPr="00505D93">
              <w:rPr>
                <w:color w:val="000000" w:themeColor="text1"/>
              </w:rPr>
              <w:t xml:space="preserve">mokykla-darželis </w:t>
            </w:r>
          </w:p>
          <w:p w:rsidR="000F2C4B" w:rsidRPr="00505D93" w:rsidRDefault="000F2C4B" w:rsidP="00C1371D">
            <w:pPr>
              <w:rPr>
                <w:color w:val="000000" w:themeColor="text1"/>
              </w:rPr>
            </w:pPr>
            <w:r>
              <w:rPr>
                <w:color w:val="000000" w:themeColor="text1"/>
              </w:rPr>
              <w:t>„Gandriukas“</w:t>
            </w:r>
          </w:p>
        </w:tc>
        <w:tc>
          <w:tcPr>
            <w:tcW w:w="2722" w:type="dxa"/>
            <w:tcBorders>
              <w:top w:val="single" w:sz="4" w:space="0" w:color="000000"/>
              <w:left w:val="single" w:sz="4" w:space="0" w:color="000000"/>
              <w:bottom w:val="single" w:sz="4" w:space="0" w:color="000000"/>
              <w:right w:val="nil"/>
            </w:tcBorders>
          </w:tcPr>
          <w:p w:rsidR="000F2C4B" w:rsidRPr="00505D93" w:rsidRDefault="000F2C4B" w:rsidP="00C1371D">
            <w:pPr>
              <w:snapToGrid w:val="0"/>
              <w:rPr>
                <w:color w:val="000000" w:themeColor="text1"/>
              </w:rPr>
            </w:pPr>
            <w:r w:rsidRPr="00505D93">
              <w:rPr>
                <w:color w:val="000000" w:themeColor="text1"/>
              </w:rPr>
              <w:t>Mokykla-darželis,</w:t>
            </w:r>
          </w:p>
          <w:p w:rsidR="000F2C4B" w:rsidRPr="00505D93" w:rsidRDefault="000F2C4B" w:rsidP="00C1371D">
            <w:pPr>
              <w:rPr>
                <w:color w:val="000000" w:themeColor="text1"/>
              </w:rPr>
            </w:pPr>
            <w:r w:rsidRPr="00505D93">
              <w:rPr>
                <w:color w:val="000000" w:themeColor="text1"/>
              </w:rPr>
              <w:t>ikimokyklinio, priešmokyklinio, pradinio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A84A8A" w:rsidRDefault="000F2C4B" w:rsidP="00C1371D">
            <w:pPr>
              <w:snapToGrid w:val="0"/>
              <w:rPr>
                <w:b/>
                <w:color w:val="FF0000"/>
              </w:rPr>
            </w:pP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r w:rsidRPr="007C7BDC">
              <w:t>1.2</w:t>
            </w:r>
            <w:r w:rsidRPr="00A84A8A">
              <w:rPr>
                <w:color w:val="FF0000"/>
              </w:rPr>
              <w:t>.</w:t>
            </w:r>
          </w:p>
        </w:tc>
        <w:tc>
          <w:tcPr>
            <w:tcW w:w="2409" w:type="dxa"/>
            <w:tcBorders>
              <w:top w:val="single" w:sz="4" w:space="0" w:color="000000"/>
              <w:left w:val="single" w:sz="4" w:space="0" w:color="000000"/>
              <w:bottom w:val="single" w:sz="4" w:space="0" w:color="000000"/>
              <w:right w:val="nil"/>
            </w:tcBorders>
          </w:tcPr>
          <w:p w:rsidR="000F2C4B" w:rsidRDefault="000F2C4B" w:rsidP="00C1371D">
            <w:r>
              <w:t xml:space="preserve">Bijūnų pagrindinė mokykla, priešmokyklinio, pradinio, pagrindinio ugdymo programos </w:t>
            </w:r>
          </w:p>
          <w:p w:rsidR="000F2C4B" w:rsidRPr="00A84A8A" w:rsidRDefault="000F2C4B" w:rsidP="00C1371D">
            <w:pPr>
              <w:rPr>
                <w:color w:val="FF0000"/>
              </w:rPr>
            </w:pPr>
          </w:p>
        </w:tc>
        <w:tc>
          <w:tcPr>
            <w:tcW w:w="2552" w:type="dxa"/>
            <w:gridSpan w:val="2"/>
            <w:tcBorders>
              <w:top w:val="single" w:sz="4" w:space="0" w:color="000000"/>
              <w:left w:val="single" w:sz="4" w:space="0" w:color="000000"/>
              <w:bottom w:val="single" w:sz="4" w:space="0" w:color="000000"/>
              <w:right w:val="nil"/>
            </w:tcBorders>
          </w:tcPr>
          <w:p w:rsidR="000F2C4B" w:rsidRDefault="000F2C4B" w:rsidP="00C1371D">
            <w:r w:rsidRPr="00AD6FE5">
              <w:t>Nuo 201</w:t>
            </w:r>
            <w:r>
              <w:t>6–2017</w:t>
            </w:r>
            <w:r w:rsidRPr="00AD6FE5">
              <w:t xml:space="preserve"> </w:t>
            </w:r>
            <w:proofErr w:type="spellStart"/>
            <w:r w:rsidRPr="00AD6FE5">
              <w:t>m.m</w:t>
            </w:r>
            <w:proofErr w:type="spellEnd"/>
            <w:r w:rsidRPr="00AD6FE5">
              <w:t>. vykd</w:t>
            </w:r>
            <w:r>
              <w:t xml:space="preserve">oma vidaus struktūros pertvarka, t. y. </w:t>
            </w:r>
            <w:r w:rsidRPr="00AD6FE5">
              <w:t>nekomplektuojam</w:t>
            </w:r>
            <w:r>
              <w:t>a9</w:t>
            </w:r>
            <w:r w:rsidRPr="00AD6FE5">
              <w:t xml:space="preserve"> klasė</w:t>
            </w:r>
            <w:r>
              <w:t xml:space="preserve">. </w:t>
            </w:r>
          </w:p>
          <w:p w:rsidR="000F2C4B" w:rsidRPr="00A84A8A" w:rsidRDefault="000F2C4B" w:rsidP="00C1371D">
            <w:pPr>
              <w:rPr>
                <w:color w:val="FF0000"/>
              </w:rPr>
            </w:pPr>
          </w:p>
        </w:tc>
        <w:tc>
          <w:tcPr>
            <w:tcW w:w="2268" w:type="dxa"/>
            <w:tcBorders>
              <w:top w:val="single" w:sz="4" w:space="0" w:color="000000"/>
              <w:left w:val="single" w:sz="4" w:space="0" w:color="000000"/>
              <w:bottom w:val="single" w:sz="4" w:space="0" w:color="000000"/>
              <w:right w:val="nil"/>
            </w:tcBorders>
            <w:hideMark/>
          </w:tcPr>
          <w:p w:rsidR="000F2C4B" w:rsidRDefault="000F2C4B" w:rsidP="00C1371D">
            <w:r>
              <w:t>2016-08-31</w:t>
            </w:r>
          </w:p>
          <w:p w:rsidR="000F2C4B" w:rsidRPr="00A84A8A" w:rsidRDefault="000F2C4B" w:rsidP="00C1371D">
            <w:pPr>
              <w:snapToGrid w:val="0"/>
              <w:rPr>
                <w:color w:val="FF0000"/>
              </w:rPr>
            </w:pPr>
          </w:p>
        </w:tc>
        <w:tc>
          <w:tcPr>
            <w:tcW w:w="1984" w:type="dxa"/>
            <w:tcBorders>
              <w:top w:val="single" w:sz="4" w:space="0" w:color="000000"/>
              <w:left w:val="single" w:sz="4" w:space="0" w:color="000000"/>
              <w:bottom w:val="single" w:sz="4" w:space="0" w:color="000000"/>
              <w:right w:val="nil"/>
            </w:tcBorders>
            <w:hideMark/>
          </w:tcPr>
          <w:p w:rsidR="000F2C4B" w:rsidRPr="00F27C68" w:rsidRDefault="000F2C4B" w:rsidP="00C1371D">
            <w:pPr>
              <w:rPr>
                <w:color w:val="008000"/>
              </w:rPr>
            </w:pPr>
            <w:r>
              <w:t>Bijūnų pagrindinė mokykla</w:t>
            </w:r>
          </w:p>
          <w:p w:rsidR="000F2C4B" w:rsidRPr="00A84A8A" w:rsidRDefault="000F2C4B" w:rsidP="00C1371D">
            <w:pPr>
              <w:snapToGrid w:val="0"/>
              <w:rPr>
                <w:color w:val="FF0000"/>
              </w:rPr>
            </w:pPr>
          </w:p>
        </w:tc>
        <w:tc>
          <w:tcPr>
            <w:tcW w:w="2722" w:type="dxa"/>
            <w:tcBorders>
              <w:top w:val="single" w:sz="4" w:space="0" w:color="000000"/>
              <w:left w:val="single" w:sz="4" w:space="0" w:color="000000"/>
              <w:bottom w:val="single" w:sz="4" w:space="0" w:color="000000"/>
              <w:right w:val="nil"/>
            </w:tcBorders>
          </w:tcPr>
          <w:p w:rsidR="000F2C4B" w:rsidRPr="000F7D92" w:rsidRDefault="000F2C4B" w:rsidP="00C1371D">
            <w:r>
              <w:t>Pagrindinė mokykla,</w:t>
            </w:r>
            <w:r w:rsidRPr="00366F85">
              <w:t xml:space="preserve"> ikimokyklinio, priešmokyklinio, pradinio</w:t>
            </w:r>
            <w:r>
              <w:t>, pagrindinio ugdymo pirmosios dalies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AD6FE5" w:rsidRDefault="000F2C4B" w:rsidP="00C1371D">
            <w:pPr>
              <w:jc w:val="both"/>
            </w:pPr>
            <w:r>
              <w:rPr>
                <w:sz w:val="22"/>
                <w:szCs w:val="22"/>
              </w:rPr>
              <w:t xml:space="preserve">10 </w:t>
            </w:r>
            <w:proofErr w:type="spellStart"/>
            <w:r>
              <w:rPr>
                <w:sz w:val="22"/>
                <w:szCs w:val="22"/>
              </w:rPr>
              <w:t>kl</w:t>
            </w:r>
            <w:proofErr w:type="spellEnd"/>
            <w:r>
              <w:rPr>
                <w:sz w:val="22"/>
                <w:szCs w:val="22"/>
              </w:rPr>
              <w:t>. mokiniai baigia p</w:t>
            </w:r>
            <w:r w:rsidRPr="00AD6FE5">
              <w:rPr>
                <w:sz w:val="22"/>
                <w:szCs w:val="22"/>
              </w:rPr>
              <w:t xml:space="preserve">agrindinio ugdymo </w:t>
            </w:r>
            <w:r>
              <w:rPr>
                <w:sz w:val="22"/>
                <w:szCs w:val="22"/>
              </w:rPr>
              <w:t xml:space="preserve">antrąją dalį, 9 </w:t>
            </w:r>
            <w:proofErr w:type="spellStart"/>
            <w:r>
              <w:rPr>
                <w:sz w:val="22"/>
                <w:szCs w:val="22"/>
              </w:rPr>
              <w:t>kl</w:t>
            </w:r>
            <w:proofErr w:type="spellEnd"/>
            <w:r>
              <w:rPr>
                <w:sz w:val="22"/>
                <w:szCs w:val="22"/>
              </w:rPr>
              <w:t xml:space="preserve">. 2 mokiniai nukreipiami į  </w:t>
            </w:r>
            <w:r w:rsidRPr="00AD6FE5">
              <w:rPr>
                <w:sz w:val="22"/>
                <w:szCs w:val="22"/>
              </w:rPr>
              <w:t xml:space="preserve">Aukštadvario </w:t>
            </w:r>
            <w:r>
              <w:rPr>
                <w:sz w:val="22"/>
                <w:szCs w:val="22"/>
              </w:rPr>
              <w:t>gimnaziją</w:t>
            </w:r>
            <w:r w:rsidRPr="00AD6FE5">
              <w:rPr>
                <w:sz w:val="22"/>
                <w:szCs w:val="22"/>
              </w:rPr>
              <w:t>.</w:t>
            </w:r>
          </w:p>
          <w:p w:rsidR="000F2C4B" w:rsidRPr="00A84A8A" w:rsidRDefault="000F2C4B" w:rsidP="00C1371D">
            <w:pPr>
              <w:snapToGrid w:val="0"/>
              <w:rPr>
                <w:color w:val="FF0000"/>
              </w:rPr>
            </w:pPr>
          </w:p>
        </w:tc>
      </w:tr>
      <w:tr w:rsidR="000F2C4B" w:rsidRPr="00A84A8A" w:rsidTr="00C1371D">
        <w:tc>
          <w:tcPr>
            <w:tcW w:w="696" w:type="dxa"/>
            <w:tcBorders>
              <w:top w:val="single" w:sz="4" w:space="0" w:color="000000"/>
              <w:left w:val="single" w:sz="4" w:space="0" w:color="000000"/>
              <w:bottom w:val="single" w:sz="4" w:space="0" w:color="000000"/>
              <w:right w:val="nil"/>
            </w:tcBorders>
          </w:tcPr>
          <w:p w:rsidR="000F2C4B" w:rsidRPr="00A84A8A" w:rsidRDefault="000F2C4B" w:rsidP="00C1371D">
            <w:pPr>
              <w:snapToGrid w:val="0"/>
              <w:jc w:val="center"/>
              <w:rPr>
                <w:color w:val="FF0000"/>
              </w:rPr>
            </w:pPr>
          </w:p>
        </w:tc>
        <w:tc>
          <w:tcPr>
            <w:tcW w:w="2409" w:type="dxa"/>
            <w:tcBorders>
              <w:top w:val="single" w:sz="4" w:space="0" w:color="000000"/>
              <w:left w:val="single" w:sz="4" w:space="0" w:color="000000"/>
              <w:bottom w:val="single" w:sz="4" w:space="0" w:color="000000"/>
              <w:right w:val="nil"/>
            </w:tcBorders>
          </w:tcPr>
          <w:p w:rsidR="000F2C4B" w:rsidRPr="00A84A8A" w:rsidRDefault="000F2C4B" w:rsidP="00C1371D">
            <w:pPr>
              <w:snapToGrid w:val="0"/>
              <w:jc w:val="center"/>
              <w:rPr>
                <w:color w:val="FF0000"/>
              </w:rPr>
            </w:pPr>
          </w:p>
        </w:tc>
        <w:tc>
          <w:tcPr>
            <w:tcW w:w="2552" w:type="dxa"/>
            <w:gridSpan w:val="2"/>
            <w:tcBorders>
              <w:top w:val="single" w:sz="4" w:space="0" w:color="000000"/>
              <w:left w:val="single" w:sz="4" w:space="0" w:color="000000"/>
              <w:bottom w:val="single" w:sz="4" w:space="0" w:color="000000"/>
              <w:right w:val="nil"/>
            </w:tcBorders>
          </w:tcPr>
          <w:p w:rsidR="000F2C4B" w:rsidRDefault="000F2C4B" w:rsidP="00C1371D">
            <w:r>
              <w:t>Nuo 2017–2018 m. m. nutraukiamas  pagrindinio ugdymo vykdymas</w:t>
            </w:r>
          </w:p>
          <w:p w:rsidR="000F2C4B" w:rsidRPr="00AD6FE5" w:rsidRDefault="000F2C4B" w:rsidP="00C1371D"/>
        </w:tc>
        <w:tc>
          <w:tcPr>
            <w:tcW w:w="2268" w:type="dxa"/>
            <w:tcBorders>
              <w:top w:val="single" w:sz="4" w:space="0" w:color="000000"/>
              <w:left w:val="single" w:sz="4" w:space="0" w:color="000000"/>
              <w:bottom w:val="single" w:sz="4" w:space="0" w:color="000000"/>
              <w:right w:val="nil"/>
            </w:tcBorders>
          </w:tcPr>
          <w:p w:rsidR="000F2C4B" w:rsidRDefault="000F2C4B" w:rsidP="00C1371D">
            <w:r>
              <w:lastRenderedPageBreak/>
              <w:t>2017-08-31</w:t>
            </w:r>
          </w:p>
          <w:p w:rsidR="000F2C4B" w:rsidRDefault="000F2C4B" w:rsidP="00C1371D"/>
        </w:tc>
        <w:tc>
          <w:tcPr>
            <w:tcW w:w="1984" w:type="dxa"/>
            <w:tcBorders>
              <w:top w:val="single" w:sz="4" w:space="0" w:color="000000"/>
              <w:left w:val="single" w:sz="4" w:space="0" w:color="000000"/>
              <w:bottom w:val="single" w:sz="4" w:space="0" w:color="000000"/>
              <w:right w:val="nil"/>
            </w:tcBorders>
          </w:tcPr>
          <w:p w:rsidR="000F2C4B" w:rsidRDefault="000F2C4B" w:rsidP="00C1371D">
            <w:r>
              <w:t>Bijūnų mokykla-</w:t>
            </w:r>
            <w:proofErr w:type="spellStart"/>
            <w:r>
              <w:t>daugiafunkcis</w:t>
            </w:r>
            <w:proofErr w:type="spellEnd"/>
            <w:r>
              <w:t xml:space="preserve"> centras</w:t>
            </w:r>
          </w:p>
        </w:tc>
        <w:tc>
          <w:tcPr>
            <w:tcW w:w="2722" w:type="dxa"/>
            <w:tcBorders>
              <w:top w:val="single" w:sz="4" w:space="0" w:color="000000"/>
              <w:left w:val="single" w:sz="4" w:space="0" w:color="000000"/>
              <w:bottom w:val="single" w:sz="4" w:space="0" w:color="000000"/>
              <w:right w:val="nil"/>
            </w:tcBorders>
          </w:tcPr>
          <w:p w:rsidR="000F2C4B" w:rsidRDefault="000F2C4B" w:rsidP="00C1371D">
            <w:r>
              <w:t>Mokykla-</w:t>
            </w:r>
            <w:proofErr w:type="spellStart"/>
            <w:r>
              <w:t>daugiafunkcis</w:t>
            </w:r>
            <w:proofErr w:type="spellEnd"/>
            <w:r>
              <w:t xml:space="preserve"> centras,</w:t>
            </w:r>
          </w:p>
          <w:p w:rsidR="000F2C4B" w:rsidRPr="00366F85" w:rsidRDefault="000F2C4B" w:rsidP="00C1371D">
            <w:r>
              <w:t xml:space="preserve">ikimokyklinio, priešmokyklinio, pradinio </w:t>
            </w:r>
            <w:r>
              <w:lastRenderedPageBreak/>
              <w:t>ugdymo programos</w:t>
            </w:r>
          </w:p>
          <w:p w:rsidR="000F2C4B" w:rsidRDefault="000F2C4B" w:rsidP="00C1371D"/>
        </w:tc>
        <w:tc>
          <w:tcPr>
            <w:tcW w:w="2649" w:type="dxa"/>
            <w:tcBorders>
              <w:top w:val="single" w:sz="4" w:space="0" w:color="000000"/>
              <w:left w:val="single" w:sz="4" w:space="0" w:color="000000"/>
              <w:bottom w:val="single" w:sz="4" w:space="0" w:color="000000"/>
              <w:right w:val="single" w:sz="4" w:space="0" w:color="000000"/>
            </w:tcBorders>
          </w:tcPr>
          <w:p w:rsidR="000F2C4B" w:rsidRPr="00044F57" w:rsidRDefault="000F2C4B" w:rsidP="00C1371D">
            <w:pPr>
              <w:jc w:val="both"/>
            </w:pPr>
            <w:r>
              <w:rPr>
                <w:sz w:val="22"/>
                <w:szCs w:val="22"/>
              </w:rPr>
              <w:lastRenderedPageBreak/>
              <w:t>Pagrindinio ugdymo programos vykdymas bus tęsiamas Aukštadvario gimnazijoje. Mokykloje-</w:t>
            </w:r>
            <w:proofErr w:type="spellStart"/>
            <w:r>
              <w:rPr>
                <w:sz w:val="22"/>
                <w:szCs w:val="22"/>
              </w:rPr>
              <w:t>daugiafunkciame</w:t>
            </w:r>
            <w:proofErr w:type="spellEnd"/>
            <w:r>
              <w:rPr>
                <w:sz w:val="22"/>
                <w:szCs w:val="22"/>
              </w:rPr>
              <w:t xml:space="preserve"> centre </w:t>
            </w:r>
            <w:r>
              <w:rPr>
                <w:sz w:val="22"/>
                <w:szCs w:val="22"/>
              </w:rPr>
              <w:lastRenderedPageBreak/>
              <w:t>vykdomos neformaliojo vaikų ir suaugusiųjų švietimo programos, sudaromos sąlygos teikti vietos bendruomenei reikalingas, kultūros, socialines ir kitas paslaugas.</w:t>
            </w:r>
          </w:p>
        </w:tc>
      </w:tr>
      <w:tr w:rsidR="000F2C4B" w:rsidRPr="00A84A8A" w:rsidTr="00C1371D">
        <w:trPr>
          <w:cantSplit/>
          <w:trHeight w:val="2009"/>
        </w:trPr>
        <w:tc>
          <w:tcPr>
            <w:tcW w:w="696" w:type="dxa"/>
            <w:tcBorders>
              <w:top w:val="single" w:sz="4" w:space="0" w:color="000000"/>
              <w:left w:val="single" w:sz="4" w:space="0" w:color="000000"/>
              <w:bottom w:val="single" w:sz="4" w:space="0" w:color="000000"/>
              <w:right w:val="nil"/>
            </w:tcBorders>
            <w:hideMark/>
          </w:tcPr>
          <w:p w:rsidR="000F2C4B" w:rsidRPr="00F76556" w:rsidRDefault="000F2C4B" w:rsidP="00C1371D">
            <w:pPr>
              <w:snapToGrid w:val="0"/>
              <w:rPr>
                <w:color w:val="000000" w:themeColor="text1"/>
              </w:rPr>
            </w:pPr>
            <w:r w:rsidRPr="00F76556">
              <w:rPr>
                <w:color w:val="000000" w:themeColor="text1"/>
              </w:rPr>
              <w:lastRenderedPageBreak/>
              <w:t>1.3.</w:t>
            </w:r>
          </w:p>
        </w:tc>
        <w:tc>
          <w:tcPr>
            <w:tcW w:w="2409" w:type="dxa"/>
            <w:tcBorders>
              <w:top w:val="single" w:sz="4" w:space="0" w:color="000000"/>
              <w:left w:val="single" w:sz="4" w:space="0" w:color="000000"/>
              <w:bottom w:val="single" w:sz="4" w:space="0" w:color="000000"/>
              <w:right w:val="nil"/>
            </w:tcBorders>
          </w:tcPr>
          <w:p w:rsidR="000F2C4B" w:rsidRPr="00F76556" w:rsidRDefault="000F2C4B" w:rsidP="00C1371D">
            <w:pPr>
              <w:snapToGrid w:val="0"/>
              <w:rPr>
                <w:color w:val="000000" w:themeColor="text1"/>
              </w:rPr>
            </w:pPr>
            <w:r w:rsidRPr="00F76556">
              <w:rPr>
                <w:color w:val="000000" w:themeColor="text1"/>
              </w:rPr>
              <w:t>Aukštadvario gimnazija, pagrindinio</w:t>
            </w:r>
            <w:r>
              <w:rPr>
                <w:color w:val="000000" w:themeColor="text1"/>
              </w:rPr>
              <w:t xml:space="preserve">, </w:t>
            </w:r>
            <w:r w:rsidRPr="008F75E3">
              <w:t>pagrindinio</w:t>
            </w:r>
            <w:r>
              <w:t xml:space="preserve"> individualizuotos</w:t>
            </w:r>
            <w:r w:rsidRPr="008F75E3">
              <w:t xml:space="preserve"> </w:t>
            </w:r>
            <w:r w:rsidRPr="00F76556">
              <w:rPr>
                <w:color w:val="000000" w:themeColor="text1"/>
              </w:rPr>
              <w:t xml:space="preserve">ir vidurinio ugdymo programos </w:t>
            </w:r>
          </w:p>
        </w:tc>
        <w:tc>
          <w:tcPr>
            <w:tcW w:w="2552" w:type="dxa"/>
            <w:gridSpan w:val="2"/>
            <w:tcBorders>
              <w:top w:val="single" w:sz="4" w:space="0" w:color="000000"/>
              <w:left w:val="single" w:sz="4" w:space="0" w:color="000000"/>
              <w:bottom w:val="single" w:sz="4" w:space="0" w:color="000000"/>
              <w:right w:val="nil"/>
            </w:tcBorders>
            <w:hideMark/>
          </w:tcPr>
          <w:p w:rsidR="000F2C4B" w:rsidRPr="00A84A8A" w:rsidRDefault="000F2C4B" w:rsidP="00C1371D">
            <w:pPr>
              <w:rPr>
                <w:color w:val="FF0000"/>
              </w:rPr>
            </w:pPr>
            <w:r w:rsidRPr="00505D93">
              <w:rPr>
                <w:color w:val="000000" w:themeColor="text1"/>
              </w:rPr>
              <w:t>Be struktūrinių pokyčių</w:t>
            </w:r>
            <w:r>
              <w:rPr>
                <w:color w:val="000000" w:themeColor="text1"/>
              </w:rPr>
              <w:t>.</w:t>
            </w:r>
          </w:p>
        </w:tc>
        <w:tc>
          <w:tcPr>
            <w:tcW w:w="2268" w:type="dxa"/>
            <w:tcBorders>
              <w:top w:val="single" w:sz="4" w:space="0" w:color="000000"/>
              <w:left w:val="single" w:sz="4" w:space="0" w:color="000000"/>
              <w:bottom w:val="single" w:sz="4" w:space="0" w:color="000000"/>
              <w:right w:val="nil"/>
            </w:tcBorders>
          </w:tcPr>
          <w:p w:rsidR="000F2C4B" w:rsidRPr="00A84A8A" w:rsidRDefault="000F2C4B" w:rsidP="00C1371D">
            <w:pPr>
              <w:rPr>
                <w:color w:val="FF0000"/>
              </w:rPr>
            </w:pPr>
          </w:p>
        </w:tc>
        <w:tc>
          <w:tcPr>
            <w:tcW w:w="1984" w:type="dxa"/>
            <w:tcBorders>
              <w:top w:val="single" w:sz="4" w:space="0" w:color="000000"/>
              <w:left w:val="single" w:sz="4" w:space="0" w:color="000000"/>
              <w:bottom w:val="single" w:sz="4" w:space="0" w:color="000000"/>
              <w:right w:val="nil"/>
            </w:tcBorders>
          </w:tcPr>
          <w:p w:rsidR="000F2C4B" w:rsidRPr="009A71E4" w:rsidRDefault="000F2C4B" w:rsidP="00C1371D">
            <w:pPr>
              <w:snapToGrid w:val="0"/>
              <w:rPr>
                <w:color w:val="000000" w:themeColor="text1"/>
              </w:rPr>
            </w:pPr>
            <w:r w:rsidRPr="009A71E4">
              <w:rPr>
                <w:color w:val="000000" w:themeColor="text1"/>
              </w:rPr>
              <w:t>Aukštadvario gimnazija</w:t>
            </w:r>
          </w:p>
        </w:tc>
        <w:tc>
          <w:tcPr>
            <w:tcW w:w="2722" w:type="dxa"/>
            <w:tcBorders>
              <w:top w:val="single" w:sz="4" w:space="0" w:color="000000"/>
              <w:left w:val="single" w:sz="4" w:space="0" w:color="000000"/>
              <w:bottom w:val="single" w:sz="4" w:space="0" w:color="000000"/>
              <w:right w:val="nil"/>
            </w:tcBorders>
          </w:tcPr>
          <w:p w:rsidR="000F2C4B" w:rsidRPr="009A71E4" w:rsidRDefault="000F2C4B" w:rsidP="00C1371D">
            <w:pPr>
              <w:snapToGrid w:val="0"/>
              <w:rPr>
                <w:color w:val="000000" w:themeColor="text1"/>
              </w:rPr>
            </w:pPr>
            <w:r w:rsidRPr="009A71E4">
              <w:rPr>
                <w:color w:val="000000" w:themeColor="text1"/>
              </w:rPr>
              <w:t xml:space="preserve">Gimnazija, </w:t>
            </w:r>
          </w:p>
          <w:p w:rsidR="000F2C4B" w:rsidRPr="00F76556" w:rsidRDefault="000F2C4B" w:rsidP="00C1371D">
            <w:pPr>
              <w:rPr>
                <w:color w:val="000000" w:themeColor="text1"/>
              </w:rPr>
            </w:pPr>
            <w:r w:rsidRPr="00F76556">
              <w:rPr>
                <w:color w:val="000000" w:themeColor="text1"/>
              </w:rPr>
              <w:t>pagrindinio</w:t>
            </w:r>
            <w:r>
              <w:rPr>
                <w:color w:val="000000" w:themeColor="text1"/>
              </w:rPr>
              <w:t xml:space="preserve">, </w:t>
            </w:r>
            <w:r w:rsidRPr="008F75E3">
              <w:t>pagrindinio</w:t>
            </w:r>
            <w:r>
              <w:t xml:space="preserve"> </w:t>
            </w:r>
            <w:r w:rsidRPr="008F75E3">
              <w:t>individualizuotos, socialinių įgūdžių</w:t>
            </w:r>
            <w:r>
              <w:t xml:space="preserve"> </w:t>
            </w:r>
            <w:r w:rsidRPr="00F76556">
              <w:rPr>
                <w:color w:val="000000" w:themeColor="text1"/>
              </w:rPr>
              <w:t>ir 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A84A8A" w:rsidRDefault="000F2C4B" w:rsidP="00C1371D">
            <w:pPr>
              <w:snapToGrid w:val="0"/>
              <w:rPr>
                <w:color w:val="FF0000"/>
              </w:rPr>
            </w:pP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keepNext/>
              <w:ind w:left="432"/>
              <w:jc w:val="center"/>
              <w:outlineLvl w:val="0"/>
              <w:rPr>
                <w:b/>
                <w:bCs/>
                <w:color w:val="000000" w:themeColor="text1"/>
              </w:rPr>
            </w:pPr>
            <w:r w:rsidRPr="00631C45">
              <w:rPr>
                <w:b/>
                <w:bCs/>
                <w:color w:val="000000" w:themeColor="text1"/>
              </w:rPr>
              <w:t>II. Lentvario seniūnija</w:t>
            </w:r>
          </w:p>
        </w:tc>
      </w:tr>
      <w:tr w:rsidR="000F2C4B" w:rsidRPr="00A84A8A" w:rsidTr="00C1371D">
        <w:tc>
          <w:tcPr>
            <w:tcW w:w="696" w:type="dxa"/>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1</w:t>
            </w:r>
          </w:p>
        </w:tc>
        <w:tc>
          <w:tcPr>
            <w:tcW w:w="2409" w:type="dxa"/>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2</w:t>
            </w:r>
          </w:p>
        </w:tc>
        <w:tc>
          <w:tcPr>
            <w:tcW w:w="2552" w:type="dxa"/>
            <w:gridSpan w:val="2"/>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3</w:t>
            </w:r>
          </w:p>
        </w:tc>
        <w:tc>
          <w:tcPr>
            <w:tcW w:w="2268" w:type="dxa"/>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4</w:t>
            </w:r>
          </w:p>
        </w:tc>
        <w:tc>
          <w:tcPr>
            <w:tcW w:w="1984" w:type="dxa"/>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5</w:t>
            </w:r>
          </w:p>
        </w:tc>
        <w:tc>
          <w:tcPr>
            <w:tcW w:w="2722" w:type="dxa"/>
            <w:tcBorders>
              <w:top w:val="single" w:sz="4" w:space="0" w:color="000000"/>
              <w:left w:val="single" w:sz="4" w:space="0" w:color="000000"/>
              <w:bottom w:val="single" w:sz="4" w:space="0" w:color="000000"/>
              <w:right w:val="nil"/>
            </w:tcBorders>
          </w:tcPr>
          <w:p w:rsidR="000F2C4B" w:rsidRPr="00107543" w:rsidRDefault="000F2C4B" w:rsidP="00C1371D">
            <w:pPr>
              <w:snapToGrid w:val="0"/>
              <w:jc w:val="center"/>
              <w:rPr>
                <w:color w:val="000000" w:themeColor="text1"/>
              </w:rPr>
            </w:pPr>
            <w:r w:rsidRPr="00107543">
              <w:rPr>
                <w:color w:val="000000" w:themeColor="text1"/>
              </w:rPr>
              <w:t>6</w:t>
            </w:r>
          </w:p>
        </w:tc>
        <w:tc>
          <w:tcPr>
            <w:tcW w:w="2649" w:type="dxa"/>
            <w:tcBorders>
              <w:top w:val="single" w:sz="4" w:space="0" w:color="000000"/>
              <w:left w:val="single" w:sz="4" w:space="0" w:color="000000"/>
              <w:bottom w:val="single" w:sz="4" w:space="0" w:color="000000"/>
              <w:right w:val="single" w:sz="4" w:space="0" w:color="000000"/>
            </w:tcBorders>
          </w:tcPr>
          <w:p w:rsidR="000F2C4B" w:rsidRPr="00107543" w:rsidRDefault="000F2C4B" w:rsidP="00C1371D">
            <w:pPr>
              <w:snapToGrid w:val="0"/>
              <w:jc w:val="center"/>
              <w:rPr>
                <w:color w:val="000000" w:themeColor="text1"/>
              </w:rPr>
            </w:pPr>
            <w:r w:rsidRPr="00107543">
              <w:rPr>
                <w:color w:val="000000" w:themeColor="text1"/>
              </w:rPr>
              <w:t>7</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631C45" w:rsidRDefault="000F2C4B" w:rsidP="00C1371D">
            <w:pPr>
              <w:snapToGrid w:val="0"/>
              <w:rPr>
                <w:color w:val="000000" w:themeColor="text1"/>
              </w:rPr>
            </w:pPr>
            <w:r w:rsidRPr="00631C45">
              <w:rPr>
                <w:color w:val="000000" w:themeColor="text1"/>
              </w:rPr>
              <w:t>1.4.</w:t>
            </w:r>
          </w:p>
        </w:tc>
        <w:tc>
          <w:tcPr>
            <w:tcW w:w="2409" w:type="dxa"/>
            <w:tcBorders>
              <w:top w:val="single" w:sz="4" w:space="0" w:color="000000"/>
              <w:left w:val="single" w:sz="4" w:space="0" w:color="000000"/>
              <w:bottom w:val="single" w:sz="4" w:space="0" w:color="000000"/>
              <w:right w:val="nil"/>
            </w:tcBorders>
            <w:hideMark/>
          </w:tcPr>
          <w:p w:rsidR="000F2C4B" w:rsidRPr="00631C45" w:rsidRDefault="000F2C4B" w:rsidP="00C1371D">
            <w:pPr>
              <w:snapToGrid w:val="0"/>
              <w:rPr>
                <w:color w:val="000000" w:themeColor="text1"/>
              </w:rPr>
            </w:pPr>
            <w:r w:rsidRPr="00631C45">
              <w:rPr>
                <w:color w:val="000000" w:themeColor="text1"/>
              </w:rPr>
              <w:t xml:space="preserve">Lentvario pradinė mokykla, priešmokyklinio ir pradinio ugdymo programos </w:t>
            </w:r>
          </w:p>
        </w:tc>
        <w:tc>
          <w:tcPr>
            <w:tcW w:w="2552" w:type="dxa"/>
            <w:gridSpan w:val="2"/>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r w:rsidRPr="00505D93">
              <w:rPr>
                <w:color w:val="000000" w:themeColor="text1"/>
              </w:rPr>
              <w:t>Be struktūrinių pokyčių</w:t>
            </w:r>
            <w:r>
              <w:rPr>
                <w:color w:val="000000" w:themeColor="text1"/>
              </w:rPr>
              <w:t>.</w:t>
            </w:r>
          </w:p>
        </w:tc>
        <w:tc>
          <w:tcPr>
            <w:tcW w:w="2268" w:type="dxa"/>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p>
        </w:tc>
        <w:tc>
          <w:tcPr>
            <w:tcW w:w="1984" w:type="dxa"/>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r w:rsidRPr="00631C45">
              <w:rPr>
                <w:color w:val="000000" w:themeColor="text1"/>
              </w:rPr>
              <w:t>Lentvario pradinė mokykla</w:t>
            </w:r>
          </w:p>
        </w:tc>
        <w:tc>
          <w:tcPr>
            <w:tcW w:w="2722" w:type="dxa"/>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r w:rsidRPr="00631C45">
              <w:rPr>
                <w:color w:val="000000" w:themeColor="text1"/>
              </w:rPr>
              <w:t>Pradinė mokykla, priešmokyklinio ir pradinio ugdymo programos.</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A84A8A" w:rsidRDefault="000F2C4B" w:rsidP="00C1371D">
            <w:pPr>
              <w:snapToGrid w:val="0"/>
              <w:rPr>
                <w:color w:val="FF0000"/>
              </w:rPr>
            </w:pPr>
          </w:p>
        </w:tc>
      </w:tr>
      <w:tr w:rsidR="000F2C4B" w:rsidRPr="002313F6" w:rsidTr="00C1371D">
        <w:tc>
          <w:tcPr>
            <w:tcW w:w="696" w:type="dxa"/>
            <w:tcBorders>
              <w:top w:val="single" w:sz="4" w:space="0" w:color="000000"/>
              <w:left w:val="single" w:sz="4" w:space="0" w:color="000000"/>
              <w:bottom w:val="single" w:sz="4" w:space="0" w:color="000000"/>
              <w:right w:val="nil"/>
            </w:tcBorders>
            <w:hideMark/>
          </w:tcPr>
          <w:p w:rsidR="000F2C4B" w:rsidRPr="002313F6" w:rsidRDefault="000F2C4B" w:rsidP="00C1371D">
            <w:pPr>
              <w:snapToGrid w:val="0"/>
            </w:pPr>
            <w:r w:rsidRPr="002313F6">
              <w:t>1.5.</w:t>
            </w:r>
          </w:p>
        </w:tc>
        <w:tc>
          <w:tcPr>
            <w:tcW w:w="2409" w:type="dxa"/>
            <w:tcBorders>
              <w:top w:val="single" w:sz="4" w:space="0" w:color="000000"/>
              <w:left w:val="single" w:sz="4" w:space="0" w:color="000000"/>
              <w:bottom w:val="single" w:sz="4" w:space="0" w:color="000000"/>
              <w:right w:val="nil"/>
            </w:tcBorders>
          </w:tcPr>
          <w:p w:rsidR="000F2C4B" w:rsidRPr="002313F6" w:rsidRDefault="000F2C4B" w:rsidP="00C1371D">
            <w:pPr>
              <w:snapToGrid w:val="0"/>
            </w:pPr>
            <w:r w:rsidRPr="002313F6">
              <w:t xml:space="preserve">Lentvario pradinės mokyklos </w:t>
            </w:r>
            <w:proofErr w:type="spellStart"/>
            <w:r w:rsidRPr="002313F6">
              <w:t>Rykantų</w:t>
            </w:r>
            <w:proofErr w:type="spellEnd"/>
            <w:r w:rsidRPr="002313F6">
              <w:t xml:space="preserve"> pradinio ugdymo skyrius,</w:t>
            </w:r>
          </w:p>
          <w:p w:rsidR="000F2C4B" w:rsidRPr="002313F6" w:rsidRDefault="000F2C4B" w:rsidP="00C1371D">
            <w:r w:rsidRPr="002313F6">
              <w:t xml:space="preserve">pradinio ugdymo programa </w:t>
            </w:r>
          </w:p>
        </w:tc>
        <w:tc>
          <w:tcPr>
            <w:tcW w:w="2552" w:type="dxa"/>
            <w:gridSpan w:val="2"/>
            <w:tcBorders>
              <w:top w:val="single" w:sz="4" w:space="0" w:color="000000"/>
              <w:left w:val="single" w:sz="4" w:space="0" w:color="000000"/>
              <w:bottom w:val="single" w:sz="4" w:space="0" w:color="000000"/>
              <w:right w:val="nil"/>
            </w:tcBorders>
          </w:tcPr>
          <w:p w:rsidR="000F2C4B" w:rsidRPr="002313F6" w:rsidRDefault="000F2C4B" w:rsidP="00C1371D">
            <w:pPr>
              <w:snapToGrid w:val="0"/>
            </w:pPr>
            <w:r w:rsidRPr="002313F6">
              <w:t>Be struktūrinių pokyčių.</w:t>
            </w:r>
          </w:p>
        </w:tc>
        <w:tc>
          <w:tcPr>
            <w:tcW w:w="2268" w:type="dxa"/>
            <w:tcBorders>
              <w:top w:val="single" w:sz="4" w:space="0" w:color="000000"/>
              <w:left w:val="single" w:sz="4" w:space="0" w:color="000000"/>
              <w:bottom w:val="single" w:sz="4" w:space="0" w:color="000000"/>
              <w:right w:val="nil"/>
            </w:tcBorders>
          </w:tcPr>
          <w:p w:rsidR="000F2C4B" w:rsidRPr="002313F6" w:rsidRDefault="000F2C4B" w:rsidP="00C1371D">
            <w:pPr>
              <w:snapToGrid w:val="0"/>
            </w:pPr>
          </w:p>
        </w:tc>
        <w:tc>
          <w:tcPr>
            <w:tcW w:w="1984" w:type="dxa"/>
            <w:tcBorders>
              <w:top w:val="single" w:sz="4" w:space="0" w:color="000000"/>
              <w:left w:val="single" w:sz="4" w:space="0" w:color="000000"/>
              <w:bottom w:val="single" w:sz="4" w:space="0" w:color="000000"/>
              <w:right w:val="nil"/>
            </w:tcBorders>
            <w:hideMark/>
          </w:tcPr>
          <w:p w:rsidR="000F2C4B" w:rsidRPr="002313F6" w:rsidRDefault="000F2C4B" w:rsidP="00C1371D">
            <w:pPr>
              <w:snapToGrid w:val="0"/>
            </w:pPr>
            <w:r w:rsidRPr="002313F6">
              <w:t xml:space="preserve">Lentvario pradinės mokyklos </w:t>
            </w:r>
            <w:proofErr w:type="spellStart"/>
            <w:r w:rsidRPr="002313F6">
              <w:t>Rykantų</w:t>
            </w:r>
            <w:proofErr w:type="spellEnd"/>
            <w:r w:rsidRPr="002313F6">
              <w:t xml:space="preserve"> pradinio ugdymo skyrius</w:t>
            </w:r>
          </w:p>
        </w:tc>
        <w:tc>
          <w:tcPr>
            <w:tcW w:w="2722" w:type="dxa"/>
            <w:tcBorders>
              <w:top w:val="single" w:sz="4" w:space="0" w:color="000000"/>
              <w:left w:val="single" w:sz="4" w:space="0" w:color="000000"/>
              <w:bottom w:val="single" w:sz="4" w:space="0" w:color="000000"/>
              <w:right w:val="nil"/>
            </w:tcBorders>
            <w:hideMark/>
          </w:tcPr>
          <w:p w:rsidR="000F2C4B" w:rsidRPr="002313F6" w:rsidRDefault="000F2C4B" w:rsidP="00C1371D">
            <w:r w:rsidRPr="002313F6">
              <w:t>Skyrius, pradinio ugdymo programa.</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2313F6" w:rsidRDefault="000F2C4B" w:rsidP="00C1371D">
            <w:pPr>
              <w:snapToGrid w:val="0"/>
            </w:pPr>
            <w:r w:rsidRPr="002313F6">
              <w:t>Esant mažam mokinių skaičiui, mokiniai ugdomi Lentvario pradinėje mokykloje</w:t>
            </w:r>
          </w:p>
        </w:tc>
      </w:tr>
      <w:tr w:rsidR="000F2C4B" w:rsidRPr="008F75E3" w:rsidTr="00C1371D">
        <w:tc>
          <w:tcPr>
            <w:tcW w:w="696"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1.6.</w:t>
            </w:r>
          </w:p>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tc>
        <w:tc>
          <w:tcPr>
            <w:tcW w:w="2409"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 xml:space="preserve">Lentvario Motiejaus </w:t>
            </w:r>
            <w:proofErr w:type="spellStart"/>
            <w:r w:rsidRPr="008F75E3">
              <w:t>Šimelionio</w:t>
            </w:r>
            <w:proofErr w:type="spellEnd"/>
            <w:r w:rsidRPr="008F75E3">
              <w:t xml:space="preserve"> gimnazija, ikimokyklinio, priešmokyklinio pagrindinio ir </w:t>
            </w:r>
            <w:r w:rsidRPr="008F75E3">
              <w:lastRenderedPageBreak/>
              <w:t xml:space="preserve">vidurinio ugdymo programos </w:t>
            </w:r>
          </w:p>
        </w:tc>
        <w:tc>
          <w:tcPr>
            <w:tcW w:w="2552" w:type="dxa"/>
            <w:gridSpan w:val="2"/>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lastRenderedPageBreak/>
              <w:t>Be struktūrinių pokyčių.</w:t>
            </w:r>
          </w:p>
          <w:p w:rsidR="000F2C4B" w:rsidRPr="008F75E3" w:rsidRDefault="000F2C4B" w:rsidP="00C1371D"/>
        </w:tc>
        <w:tc>
          <w:tcPr>
            <w:tcW w:w="2268"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p>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pPr>
              <w:jc w:val="center"/>
            </w:pPr>
          </w:p>
        </w:tc>
        <w:tc>
          <w:tcPr>
            <w:tcW w:w="1984"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t xml:space="preserve">Lentvario Motiejaus </w:t>
            </w:r>
            <w:proofErr w:type="spellStart"/>
            <w:r w:rsidRPr="008F75E3">
              <w:t>Šimelionio</w:t>
            </w:r>
            <w:proofErr w:type="spellEnd"/>
            <w:r w:rsidRPr="008F75E3">
              <w:t xml:space="preserve"> gimnazija</w:t>
            </w:r>
          </w:p>
        </w:tc>
        <w:tc>
          <w:tcPr>
            <w:tcW w:w="2722"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t>Gimnazija,</w:t>
            </w:r>
          </w:p>
          <w:p w:rsidR="000F2C4B" w:rsidRPr="008F75E3" w:rsidRDefault="000F2C4B" w:rsidP="00C1371D">
            <w:r w:rsidRPr="008F75E3">
              <w:t>ikimokyklinio, priešmokyklinio</w:t>
            </w:r>
            <w:r>
              <w:t>,</w:t>
            </w:r>
            <w:r w:rsidRPr="008F75E3">
              <w:t xml:space="preserve"> pagrindinio ir 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8F75E3" w:rsidRDefault="000F2C4B" w:rsidP="00C1371D">
            <w:pPr>
              <w:snapToGrid w:val="0"/>
            </w:pPr>
          </w:p>
        </w:tc>
      </w:tr>
      <w:tr w:rsidR="000F2C4B" w:rsidRPr="00BF1E8A" w:rsidTr="00C1371D">
        <w:tc>
          <w:tcPr>
            <w:tcW w:w="696" w:type="dxa"/>
            <w:tcBorders>
              <w:top w:val="single" w:sz="4" w:space="0" w:color="000000"/>
              <w:left w:val="single" w:sz="4" w:space="0" w:color="000000"/>
              <w:bottom w:val="single" w:sz="4" w:space="0" w:color="000000"/>
              <w:right w:val="nil"/>
            </w:tcBorders>
            <w:hideMark/>
          </w:tcPr>
          <w:p w:rsidR="000F2C4B" w:rsidRPr="00BF1E8A" w:rsidRDefault="000F2C4B" w:rsidP="00C1371D">
            <w:pPr>
              <w:snapToGrid w:val="0"/>
              <w:jc w:val="center"/>
              <w:rPr>
                <w:color w:val="000000" w:themeColor="text1"/>
              </w:rPr>
            </w:pPr>
            <w:r w:rsidRPr="00BF1E8A">
              <w:rPr>
                <w:color w:val="000000" w:themeColor="text1"/>
              </w:rPr>
              <w:lastRenderedPageBreak/>
              <w:t>1.7.</w:t>
            </w:r>
          </w:p>
        </w:tc>
        <w:tc>
          <w:tcPr>
            <w:tcW w:w="2409" w:type="dxa"/>
            <w:tcBorders>
              <w:top w:val="single" w:sz="4" w:space="0" w:color="000000"/>
              <w:left w:val="single" w:sz="4" w:space="0" w:color="000000"/>
              <w:bottom w:val="single" w:sz="4" w:space="0" w:color="000000"/>
              <w:right w:val="nil"/>
            </w:tcBorders>
            <w:hideMark/>
          </w:tcPr>
          <w:p w:rsidR="000F2C4B" w:rsidRPr="00BF1E8A" w:rsidRDefault="000F2C4B" w:rsidP="00C1371D">
            <w:pPr>
              <w:snapToGrid w:val="0"/>
              <w:rPr>
                <w:color w:val="000000" w:themeColor="text1"/>
              </w:rPr>
            </w:pPr>
            <w:r w:rsidRPr="00BF1E8A">
              <w:rPr>
                <w:color w:val="000000" w:themeColor="text1"/>
              </w:rPr>
              <w:t xml:space="preserve">Lentvario „Versmės“ gimnazija, ikimokyklinio, priešmokyklinio, pradinio, pagrindinio, vidurinio ugdymo programos rusų mokomąja kalba </w:t>
            </w:r>
          </w:p>
        </w:tc>
        <w:tc>
          <w:tcPr>
            <w:tcW w:w="2552" w:type="dxa"/>
            <w:gridSpan w:val="2"/>
            <w:tcBorders>
              <w:top w:val="single" w:sz="4" w:space="0" w:color="000000"/>
              <w:left w:val="single" w:sz="4" w:space="0" w:color="000000"/>
              <w:bottom w:val="single" w:sz="4" w:space="0" w:color="000000"/>
              <w:right w:val="nil"/>
            </w:tcBorders>
          </w:tcPr>
          <w:p w:rsidR="000F2C4B" w:rsidRPr="00BF1E8A" w:rsidRDefault="000F2C4B" w:rsidP="00C1371D">
            <w:pPr>
              <w:snapToGrid w:val="0"/>
              <w:rPr>
                <w:color w:val="000000" w:themeColor="text1"/>
              </w:rPr>
            </w:pPr>
            <w:r w:rsidRPr="00BF1E8A">
              <w:rPr>
                <w:color w:val="000000" w:themeColor="text1"/>
              </w:rPr>
              <w:t>Be struktūrinių pokyčių.</w:t>
            </w:r>
          </w:p>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tc>
        <w:tc>
          <w:tcPr>
            <w:tcW w:w="2268" w:type="dxa"/>
            <w:tcBorders>
              <w:top w:val="single" w:sz="4" w:space="0" w:color="000000"/>
              <w:left w:val="single" w:sz="4" w:space="0" w:color="000000"/>
              <w:bottom w:val="single" w:sz="4" w:space="0" w:color="000000"/>
              <w:right w:val="nil"/>
            </w:tcBorders>
          </w:tcPr>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Default="000F2C4B" w:rsidP="00C1371D">
            <w:pPr>
              <w:snapToGrid w:val="0"/>
              <w:rPr>
                <w:color w:val="000000" w:themeColor="text1"/>
              </w:rPr>
            </w:pPr>
            <w:r w:rsidRPr="00BF1E8A">
              <w:rPr>
                <w:color w:val="000000" w:themeColor="text1"/>
              </w:rPr>
              <w:t>Lentvario „Versmės“</w:t>
            </w:r>
          </w:p>
          <w:p w:rsidR="000F2C4B" w:rsidRPr="00BF1E8A" w:rsidRDefault="000F2C4B" w:rsidP="00C1371D">
            <w:pPr>
              <w:snapToGrid w:val="0"/>
              <w:rPr>
                <w:color w:val="000000" w:themeColor="text1"/>
              </w:rPr>
            </w:pPr>
            <w:r w:rsidRPr="00BF1E8A">
              <w:rPr>
                <w:color w:val="000000" w:themeColor="text1"/>
              </w:rPr>
              <w:t xml:space="preserve">gimnazija </w:t>
            </w:r>
          </w:p>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p w:rsidR="000F2C4B" w:rsidRPr="00BF1E8A" w:rsidRDefault="000F2C4B" w:rsidP="00C1371D">
            <w:pPr>
              <w:rPr>
                <w:color w:val="000000" w:themeColor="text1"/>
              </w:rPr>
            </w:pPr>
          </w:p>
        </w:tc>
        <w:tc>
          <w:tcPr>
            <w:tcW w:w="2722" w:type="dxa"/>
            <w:tcBorders>
              <w:top w:val="single" w:sz="4" w:space="0" w:color="000000"/>
              <w:left w:val="single" w:sz="4" w:space="0" w:color="000000"/>
              <w:bottom w:val="single" w:sz="4" w:space="0" w:color="000000"/>
              <w:right w:val="nil"/>
            </w:tcBorders>
            <w:hideMark/>
          </w:tcPr>
          <w:p w:rsidR="000F2C4B" w:rsidRPr="00BF1E8A" w:rsidRDefault="000F2C4B" w:rsidP="00C1371D">
            <w:pPr>
              <w:snapToGrid w:val="0"/>
              <w:rPr>
                <w:color w:val="000000" w:themeColor="text1"/>
              </w:rPr>
            </w:pPr>
            <w:r w:rsidRPr="00BF1E8A">
              <w:rPr>
                <w:color w:val="000000" w:themeColor="text1"/>
              </w:rPr>
              <w:t>Gimnazija, ikimokyklinio, priešmokyklinio, pradinio, pagrindinio ir vidurinio ugdymo programos rusų mokomąja kalba.</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A84A8A" w:rsidRDefault="000F2C4B" w:rsidP="00C1371D">
            <w:pPr>
              <w:snapToGrid w:val="0"/>
              <w:rPr>
                <w:color w:val="FF0000"/>
              </w:rPr>
            </w:pPr>
            <w:r w:rsidRPr="00A84A8A">
              <w:rPr>
                <w:color w:val="FF0000"/>
              </w:rPr>
              <w:t>.</w:t>
            </w:r>
          </w:p>
        </w:tc>
      </w:tr>
      <w:tr w:rsidR="000F2C4B" w:rsidRPr="000F7D92" w:rsidTr="00C1371D">
        <w:tc>
          <w:tcPr>
            <w:tcW w:w="696" w:type="dxa"/>
            <w:tcBorders>
              <w:top w:val="single" w:sz="4" w:space="0" w:color="000000"/>
              <w:left w:val="single" w:sz="4" w:space="0" w:color="000000"/>
              <w:bottom w:val="single" w:sz="4" w:space="0" w:color="000000"/>
              <w:right w:val="nil"/>
            </w:tcBorders>
            <w:hideMark/>
          </w:tcPr>
          <w:p w:rsidR="000F2C4B" w:rsidRPr="00580EE0" w:rsidRDefault="000F2C4B" w:rsidP="00C1371D">
            <w:pPr>
              <w:snapToGrid w:val="0"/>
              <w:jc w:val="center"/>
              <w:rPr>
                <w:color w:val="000000" w:themeColor="text1"/>
              </w:rPr>
            </w:pPr>
            <w:r w:rsidRPr="00580EE0">
              <w:rPr>
                <w:color w:val="000000" w:themeColor="text1"/>
              </w:rPr>
              <w:t>1.8.</w:t>
            </w:r>
          </w:p>
        </w:tc>
        <w:tc>
          <w:tcPr>
            <w:tcW w:w="2409" w:type="dxa"/>
            <w:tcBorders>
              <w:top w:val="single" w:sz="4" w:space="0" w:color="000000"/>
              <w:left w:val="single" w:sz="4" w:space="0" w:color="000000"/>
              <w:bottom w:val="single" w:sz="4" w:space="0" w:color="000000"/>
              <w:right w:val="nil"/>
            </w:tcBorders>
          </w:tcPr>
          <w:p w:rsidR="000F2C4B" w:rsidRPr="00580EE0" w:rsidRDefault="000F2C4B" w:rsidP="00C1371D">
            <w:pPr>
              <w:snapToGrid w:val="0"/>
              <w:rPr>
                <w:color w:val="000000" w:themeColor="text1"/>
              </w:rPr>
            </w:pPr>
            <w:r w:rsidRPr="00580EE0">
              <w:rPr>
                <w:color w:val="000000" w:themeColor="text1"/>
              </w:rPr>
              <w:t xml:space="preserve">Lentvario Henriko Senkevičiaus gimnazija ikimokyklinio, priešmokyklinio, pradinio, pagrindinio ir vidurinio ugdymo programos lenkų mokomąja kalba </w:t>
            </w:r>
          </w:p>
        </w:tc>
        <w:tc>
          <w:tcPr>
            <w:tcW w:w="2552" w:type="dxa"/>
            <w:gridSpan w:val="2"/>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BF1E8A">
              <w:rPr>
                <w:color w:val="000000" w:themeColor="text1"/>
              </w:rPr>
              <w:t>Be struktūrinių pokyčių.</w:t>
            </w:r>
          </w:p>
        </w:tc>
        <w:tc>
          <w:tcPr>
            <w:tcW w:w="2268" w:type="dxa"/>
            <w:tcBorders>
              <w:top w:val="single" w:sz="4" w:space="0" w:color="000000"/>
              <w:left w:val="single" w:sz="4" w:space="0" w:color="000000"/>
              <w:bottom w:val="single" w:sz="4" w:space="0" w:color="000000"/>
              <w:right w:val="nil"/>
            </w:tcBorders>
          </w:tcPr>
          <w:p w:rsidR="000F2C4B" w:rsidRPr="00EE4D9D" w:rsidRDefault="000F2C4B" w:rsidP="00C1371D">
            <w:pPr>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BF1E8A">
              <w:rPr>
                <w:color w:val="000000" w:themeColor="text1"/>
              </w:rPr>
              <w:t>Lentvario Henriko Senkevičiaus gimnazija</w:t>
            </w:r>
          </w:p>
        </w:tc>
        <w:tc>
          <w:tcPr>
            <w:tcW w:w="2722" w:type="dxa"/>
            <w:tcBorders>
              <w:top w:val="single" w:sz="4" w:space="0" w:color="000000"/>
              <w:left w:val="single" w:sz="4" w:space="0" w:color="000000"/>
              <w:bottom w:val="single" w:sz="4" w:space="0" w:color="000000"/>
              <w:right w:val="nil"/>
            </w:tcBorders>
          </w:tcPr>
          <w:p w:rsidR="000F2C4B" w:rsidRPr="00BF1E8A" w:rsidRDefault="000F2C4B" w:rsidP="00C1371D">
            <w:pPr>
              <w:snapToGrid w:val="0"/>
              <w:rPr>
                <w:color w:val="000000" w:themeColor="text1"/>
              </w:rPr>
            </w:pPr>
            <w:r w:rsidRPr="00BF1E8A">
              <w:rPr>
                <w:color w:val="000000" w:themeColor="text1"/>
              </w:rPr>
              <w:t>Gimnazija,</w:t>
            </w:r>
          </w:p>
          <w:p w:rsidR="000F2C4B" w:rsidRPr="00BF1E8A" w:rsidRDefault="000F2C4B" w:rsidP="00C1371D">
            <w:pPr>
              <w:rPr>
                <w:color w:val="000000" w:themeColor="text1"/>
              </w:rPr>
            </w:pPr>
            <w:r w:rsidRPr="00BF1E8A">
              <w:rPr>
                <w:color w:val="000000" w:themeColor="text1"/>
              </w:rPr>
              <w:t xml:space="preserve">ikimokyklinio, priešmokyklinio, </w:t>
            </w:r>
          </w:p>
          <w:p w:rsidR="000F2C4B" w:rsidRPr="00EE4D9D" w:rsidRDefault="000F2C4B" w:rsidP="00C1371D">
            <w:pPr>
              <w:rPr>
                <w:color w:val="000000" w:themeColor="text1"/>
              </w:rPr>
            </w:pPr>
            <w:r w:rsidRPr="00BF1E8A">
              <w:rPr>
                <w:color w:val="000000" w:themeColor="text1"/>
              </w:rPr>
              <w:t>pradinio, pagrindinio ir 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0F7D92" w:rsidRDefault="000F2C4B" w:rsidP="00C1371D">
            <w:r w:rsidRPr="000F7D92">
              <w:t xml:space="preserve">Neakreditavus Paluknio vidurinės mokyklos vidurinio ugdymo programos, atliekamas vidaus struktūros pertvarkymas: nuo 2017-09-01 Paluknio vidurinė mokykla prijungiama prie Lentvario Henriko Senkevičiaus gimnazijos ir tampa jos skyriumi arba nuo 2017-09-01 mokyklos vidurinio ugdymo programos </w:t>
            </w:r>
            <w:r>
              <w:t xml:space="preserve">11-12 </w:t>
            </w:r>
            <w:proofErr w:type="spellStart"/>
            <w:r>
              <w:t>kl</w:t>
            </w:r>
            <w:proofErr w:type="spellEnd"/>
            <w:r>
              <w:t xml:space="preserve">. </w:t>
            </w:r>
            <w:r w:rsidRPr="000F7D92">
              <w:t>prijungiam</w:t>
            </w:r>
            <w:r>
              <w:t>os</w:t>
            </w:r>
            <w:r w:rsidRPr="000F7D92">
              <w:t xml:space="preserve"> prie Lentvario Henriko Senkevičiaus gimnazijos ir tampa jos skyriumi.</w:t>
            </w: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keepNext/>
              <w:ind w:left="432"/>
              <w:jc w:val="center"/>
              <w:outlineLvl w:val="0"/>
              <w:rPr>
                <w:b/>
                <w:bCs/>
                <w:color w:val="000000" w:themeColor="text1"/>
              </w:rPr>
            </w:pPr>
            <w:r w:rsidRPr="008B5F96">
              <w:rPr>
                <w:b/>
                <w:bCs/>
                <w:color w:val="000000" w:themeColor="text1"/>
              </w:rPr>
              <w:t>III. Onuškio seniūnija</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1</w:t>
            </w:r>
          </w:p>
        </w:tc>
        <w:tc>
          <w:tcPr>
            <w:tcW w:w="2409"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2</w:t>
            </w:r>
          </w:p>
        </w:tc>
        <w:tc>
          <w:tcPr>
            <w:tcW w:w="2552" w:type="dxa"/>
            <w:gridSpan w:val="2"/>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3</w:t>
            </w:r>
          </w:p>
        </w:tc>
        <w:tc>
          <w:tcPr>
            <w:tcW w:w="2268"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4</w:t>
            </w:r>
          </w:p>
        </w:tc>
        <w:tc>
          <w:tcPr>
            <w:tcW w:w="1984"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5</w:t>
            </w:r>
          </w:p>
        </w:tc>
        <w:tc>
          <w:tcPr>
            <w:tcW w:w="2722"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6</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A7185A" w:rsidRDefault="000F2C4B" w:rsidP="00C1371D">
            <w:pPr>
              <w:snapToGrid w:val="0"/>
              <w:jc w:val="center"/>
            </w:pPr>
            <w:r w:rsidRPr="00A7185A">
              <w:t>7</w:t>
            </w:r>
          </w:p>
        </w:tc>
      </w:tr>
      <w:tr w:rsidR="000F2C4B" w:rsidRPr="00505D93" w:rsidTr="00C1371D">
        <w:tc>
          <w:tcPr>
            <w:tcW w:w="696" w:type="dxa"/>
            <w:tcBorders>
              <w:top w:val="single" w:sz="4" w:space="0" w:color="000000"/>
              <w:left w:val="single" w:sz="4" w:space="0" w:color="000000"/>
              <w:bottom w:val="single" w:sz="4" w:space="0" w:color="000000"/>
              <w:right w:val="nil"/>
            </w:tcBorders>
            <w:hideMark/>
          </w:tcPr>
          <w:p w:rsidR="000F2C4B" w:rsidRPr="000B6BF7" w:rsidRDefault="000F2C4B" w:rsidP="00C1371D">
            <w:pPr>
              <w:snapToGrid w:val="0"/>
              <w:rPr>
                <w:color w:val="000000" w:themeColor="text1"/>
              </w:rPr>
            </w:pPr>
            <w:r w:rsidRPr="000B6BF7">
              <w:rPr>
                <w:color w:val="000000" w:themeColor="text1"/>
              </w:rPr>
              <w:t>1.9.</w:t>
            </w:r>
          </w:p>
        </w:tc>
        <w:tc>
          <w:tcPr>
            <w:tcW w:w="2409" w:type="dxa"/>
            <w:tcBorders>
              <w:top w:val="single" w:sz="4" w:space="0" w:color="000000"/>
              <w:left w:val="single" w:sz="4" w:space="0" w:color="000000"/>
              <w:bottom w:val="single" w:sz="4" w:space="0" w:color="000000"/>
              <w:right w:val="nil"/>
            </w:tcBorders>
          </w:tcPr>
          <w:p w:rsidR="000F2C4B" w:rsidRPr="000B6BF7" w:rsidRDefault="000F2C4B" w:rsidP="00C1371D">
            <w:pPr>
              <w:snapToGrid w:val="0"/>
              <w:rPr>
                <w:color w:val="000000" w:themeColor="text1"/>
              </w:rPr>
            </w:pPr>
            <w:r w:rsidRPr="000B6BF7">
              <w:rPr>
                <w:color w:val="000000" w:themeColor="text1"/>
              </w:rPr>
              <w:t xml:space="preserve">Onuškio Donato Malinausko </w:t>
            </w:r>
            <w:r w:rsidRPr="000B6BF7">
              <w:rPr>
                <w:color w:val="000000" w:themeColor="text1"/>
              </w:rPr>
              <w:lastRenderedPageBreak/>
              <w:t xml:space="preserve">gimnazija, pradinio, pagrindinio ir vidurinio ugdymo programos </w:t>
            </w:r>
          </w:p>
        </w:tc>
        <w:tc>
          <w:tcPr>
            <w:tcW w:w="2552" w:type="dxa"/>
            <w:gridSpan w:val="2"/>
            <w:tcBorders>
              <w:top w:val="single" w:sz="4" w:space="0" w:color="000000"/>
              <w:left w:val="single" w:sz="4" w:space="0" w:color="000000"/>
              <w:bottom w:val="single" w:sz="4" w:space="0" w:color="000000"/>
              <w:right w:val="nil"/>
            </w:tcBorders>
          </w:tcPr>
          <w:p w:rsidR="000F2C4B" w:rsidRPr="00BF1E8A" w:rsidRDefault="000F2C4B" w:rsidP="00C1371D">
            <w:pPr>
              <w:snapToGrid w:val="0"/>
              <w:rPr>
                <w:color w:val="000000" w:themeColor="text1"/>
              </w:rPr>
            </w:pPr>
            <w:r w:rsidRPr="00BF1E8A">
              <w:rPr>
                <w:color w:val="000000" w:themeColor="text1"/>
              </w:rPr>
              <w:lastRenderedPageBreak/>
              <w:t>Be struktūrinių pokyčių.</w:t>
            </w:r>
          </w:p>
          <w:p w:rsidR="000F2C4B" w:rsidRPr="00A84A8A" w:rsidRDefault="000F2C4B" w:rsidP="00C1371D">
            <w:pPr>
              <w:rPr>
                <w:color w:val="FF0000"/>
              </w:rPr>
            </w:pPr>
          </w:p>
        </w:tc>
        <w:tc>
          <w:tcPr>
            <w:tcW w:w="2268" w:type="dxa"/>
            <w:tcBorders>
              <w:top w:val="single" w:sz="4" w:space="0" w:color="000000"/>
              <w:left w:val="single" w:sz="4" w:space="0" w:color="000000"/>
              <w:bottom w:val="single" w:sz="4" w:space="0" w:color="000000"/>
              <w:right w:val="nil"/>
            </w:tcBorders>
          </w:tcPr>
          <w:p w:rsidR="000F2C4B" w:rsidRPr="00A84A8A" w:rsidRDefault="000F2C4B" w:rsidP="00C1371D">
            <w:pPr>
              <w:rPr>
                <w:color w:val="FF0000"/>
              </w:rPr>
            </w:pPr>
          </w:p>
        </w:tc>
        <w:tc>
          <w:tcPr>
            <w:tcW w:w="1984" w:type="dxa"/>
            <w:tcBorders>
              <w:top w:val="single" w:sz="4" w:space="0" w:color="000000"/>
              <w:left w:val="single" w:sz="4" w:space="0" w:color="000000"/>
              <w:bottom w:val="single" w:sz="4" w:space="0" w:color="000000"/>
              <w:right w:val="nil"/>
            </w:tcBorders>
          </w:tcPr>
          <w:p w:rsidR="000F2C4B" w:rsidRPr="00A84A8A" w:rsidRDefault="000F2C4B" w:rsidP="00C1371D">
            <w:pPr>
              <w:snapToGrid w:val="0"/>
              <w:rPr>
                <w:color w:val="FF0000"/>
              </w:rPr>
            </w:pPr>
            <w:r w:rsidRPr="00EE4D9D">
              <w:rPr>
                <w:color w:val="000000" w:themeColor="text1"/>
              </w:rPr>
              <w:t xml:space="preserve">Onuškio Donato Malinausko </w:t>
            </w:r>
            <w:r w:rsidRPr="00EE4D9D">
              <w:rPr>
                <w:color w:val="000000" w:themeColor="text1"/>
              </w:rPr>
              <w:lastRenderedPageBreak/>
              <w:t>gimnazija</w:t>
            </w:r>
          </w:p>
        </w:tc>
        <w:tc>
          <w:tcPr>
            <w:tcW w:w="2722"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EE4D9D">
              <w:rPr>
                <w:color w:val="000000" w:themeColor="text1"/>
              </w:rPr>
              <w:lastRenderedPageBreak/>
              <w:t xml:space="preserve">Gimnazija, pradinio, pagrindinio ir vidurinio </w:t>
            </w:r>
            <w:r w:rsidRPr="00EE4D9D">
              <w:rPr>
                <w:color w:val="000000" w:themeColor="text1"/>
              </w:rPr>
              <w:lastRenderedPageBreak/>
              <w:t>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A84A8A" w:rsidRDefault="000F2C4B" w:rsidP="00C1371D">
            <w:pPr>
              <w:rPr>
                <w:color w:val="FF0000"/>
              </w:rPr>
            </w:pP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keepNext/>
              <w:ind w:left="576"/>
              <w:jc w:val="center"/>
              <w:outlineLvl w:val="1"/>
              <w:rPr>
                <w:b/>
                <w:bCs/>
                <w:color w:val="000000" w:themeColor="text1"/>
              </w:rPr>
            </w:pPr>
            <w:r w:rsidRPr="00EE4D9D">
              <w:rPr>
                <w:b/>
                <w:bCs/>
                <w:color w:val="000000" w:themeColor="text1"/>
              </w:rPr>
              <w:lastRenderedPageBreak/>
              <w:t>IV. Rūdiškių seniūnija</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1</w:t>
            </w:r>
          </w:p>
        </w:tc>
        <w:tc>
          <w:tcPr>
            <w:tcW w:w="2409"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2</w:t>
            </w:r>
          </w:p>
        </w:tc>
        <w:tc>
          <w:tcPr>
            <w:tcW w:w="2552" w:type="dxa"/>
            <w:gridSpan w:val="2"/>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3</w:t>
            </w:r>
          </w:p>
        </w:tc>
        <w:tc>
          <w:tcPr>
            <w:tcW w:w="2268"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4</w:t>
            </w:r>
          </w:p>
        </w:tc>
        <w:tc>
          <w:tcPr>
            <w:tcW w:w="1984"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5</w:t>
            </w:r>
          </w:p>
        </w:tc>
        <w:tc>
          <w:tcPr>
            <w:tcW w:w="2722" w:type="dxa"/>
            <w:tcBorders>
              <w:top w:val="single" w:sz="4" w:space="0" w:color="000000"/>
              <w:left w:val="single" w:sz="4" w:space="0" w:color="000000"/>
              <w:bottom w:val="single" w:sz="4" w:space="0" w:color="000000"/>
              <w:right w:val="nil"/>
            </w:tcBorders>
            <w:hideMark/>
          </w:tcPr>
          <w:p w:rsidR="000F2C4B" w:rsidRPr="00A7185A" w:rsidRDefault="000F2C4B" w:rsidP="00C1371D">
            <w:pPr>
              <w:snapToGrid w:val="0"/>
              <w:jc w:val="center"/>
            </w:pPr>
            <w:r w:rsidRPr="00A7185A">
              <w:t>6</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A7185A" w:rsidRDefault="000F2C4B" w:rsidP="00C1371D">
            <w:pPr>
              <w:snapToGrid w:val="0"/>
              <w:jc w:val="center"/>
            </w:pPr>
            <w:r w:rsidRPr="00A7185A">
              <w:t>7</w:t>
            </w:r>
          </w:p>
        </w:tc>
      </w:tr>
      <w:tr w:rsidR="000F2C4B" w:rsidRPr="00A84A8A" w:rsidTr="00C1371D">
        <w:tc>
          <w:tcPr>
            <w:tcW w:w="696"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EE4D9D">
              <w:rPr>
                <w:color w:val="000000" w:themeColor="text1"/>
              </w:rPr>
              <w:t>1.10.</w:t>
            </w:r>
          </w:p>
          <w:p w:rsidR="000F2C4B" w:rsidRPr="00EE4D9D" w:rsidRDefault="000F2C4B" w:rsidP="00C1371D">
            <w:pPr>
              <w:rPr>
                <w:color w:val="000000" w:themeColor="text1"/>
              </w:rPr>
            </w:pPr>
          </w:p>
        </w:tc>
        <w:tc>
          <w:tcPr>
            <w:tcW w:w="2409" w:type="dxa"/>
            <w:tcBorders>
              <w:top w:val="single" w:sz="4" w:space="0" w:color="000000"/>
              <w:left w:val="single" w:sz="4" w:space="0" w:color="000000"/>
              <w:bottom w:val="single" w:sz="4" w:space="0" w:color="000000"/>
              <w:right w:val="nil"/>
            </w:tcBorders>
            <w:hideMark/>
          </w:tcPr>
          <w:p w:rsidR="000F2C4B" w:rsidRPr="00EE4D9D" w:rsidRDefault="000F2C4B" w:rsidP="00C1371D">
            <w:pPr>
              <w:snapToGrid w:val="0"/>
              <w:rPr>
                <w:color w:val="000000" w:themeColor="text1"/>
              </w:rPr>
            </w:pPr>
            <w:r w:rsidRPr="00EE4D9D">
              <w:rPr>
                <w:color w:val="000000" w:themeColor="text1"/>
              </w:rPr>
              <w:t xml:space="preserve">Rūdiškių gimnazija, pradinio, pagrindinio, vidurinio ugdymo programos lietuvių ir lenkų mokomąja kalba </w:t>
            </w:r>
          </w:p>
        </w:tc>
        <w:tc>
          <w:tcPr>
            <w:tcW w:w="2552" w:type="dxa"/>
            <w:gridSpan w:val="2"/>
            <w:tcBorders>
              <w:top w:val="single" w:sz="4" w:space="0" w:color="000000"/>
              <w:left w:val="single" w:sz="4" w:space="0" w:color="000000"/>
              <w:bottom w:val="single" w:sz="4" w:space="0" w:color="000000"/>
              <w:right w:val="nil"/>
            </w:tcBorders>
            <w:hideMark/>
          </w:tcPr>
          <w:p w:rsidR="000F2C4B" w:rsidRPr="00E67504" w:rsidRDefault="000F2C4B" w:rsidP="00C1371D">
            <w:pPr>
              <w:snapToGrid w:val="0"/>
              <w:rPr>
                <w:color w:val="000000" w:themeColor="text1"/>
              </w:rPr>
            </w:pPr>
            <w:r w:rsidRPr="00EE4D9D">
              <w:rPr>
                <w:color w:val="000000" w:themeColor="text1"/>
              </w:rPr>
              <w:t>Be struktūrinių pokyčių.</w:t>
            </w:r>
          </w:p>
        </w:tc>
        <w:tc>
          <w:tcPr>
            <w:tcW w:w="2268"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0F2C4B" w:rsidRPr="00A84A8A" w:rsidRDefault="000F2C4B" w:rsidP="00C1371D">
            <w:pPr>
              <w:snapToGrid w:val="0"/>
              <w:rPr>
                <w:color w:val="FF0000"/>
              </w:rPr>
            </w:pPr>
            <w:r w:rsidRPr="00EE4D9D">
              <w:rPr>
                <w:color w:val="000000" w:themeColor="text1"/>
              </w:rPr>
              <w:t>Rūdiškių gimnazija</w:t>
            </w:r>
          </w:p>
        </w:tc>
        <w:tc>
          <w:tcPr>
            <w:tcW w:w="2722"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EE4D9D">
              <w:rPr>
                <w:color w:val="000000" w:themeColor="text1"/>
                <w:sz w:val="22"/>
                <w:szCs w:val="22"/>
              </w:rPr>
              <w:t>Gimnazija,</w:t>
            </w:r>
          </w:p>
          <w:p w:rsidR="000F2C4B" w:rsidRPr="00E67504" w:rsidRDefault="000F2C4B" w:rsidP="00C1371D">
            <w:pPr>
              <w:rPr>
                <w:color w:val="000000" w:themeColor="text1"/>
              </w:rPr>
            </w:pPr>
            <w:r w:rsidRPr="00EE4D9D">
              <w:rPr>
                <w:color w:val="000000" w:themeColor="text1"/>
              </w:rPr>
              <w:t xml:space="preserve">pradinio, pagrindinio, vidurinio ugdymo programos. </w:t>
            </w:r>
          </w:p>
        </w:tc>
        <w:tc>
          <w:tcPr>
            <w:tcW w:w="2649" w:type="dxa"/>
            <w:tcBorders>
              <w:top w:val="single" w:sz="4" w:space="0" w:color="000000"/>
              <w:left w:val="single" w:sz="4" w:space="0" w:color="000000"/>
              <w:bottom w:val="single" w:sz="4" w:space="0" w:color="000000"/>
              <w:right w:val="single" w:sz="4" w:space="0" w:color="000000"/>
            </w:tcBorders>
          </w:tcPr>
          <w:p w:rsidR="000F2C4B" w:rsidRPr="00EE4D9D" w:rsidRDefault="000F2C4B" w:rsidP="00C1371D">
            <w:pPr>
              <w:rPr>
                <w:color w:val="000000" w:themeColor="text1"/>
              </w:rPr>
            </w:pP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70009C" w:rsidRDefault="000F2C4B" w:rsidP="00C1371D">
            <w:pPr>
              <w:keepNext/>
              <w:ind w:left="576"/>
              <w:jc w:val="center"/>
              <w:outlineLvl w:val="1"/>
              <w:rPr>
                <w:b/>
                <w:bCs/>
                <w:color w:val="000000" w:themeColor="text1"/>
              </w:rPr>
            </w:pPr>
            <w:r w:rsidRPr="0070009C">
              <w:rPr>
                <w:b/>
                <w:bCs/>
                <w:color w:val="000000" w:themeColor="text1"/>
              </w:rPr>
              <w:t>V. Paluknio seniūnija</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1</w:t>
            </w:r>
          </w:p>
        </w:tc>
        <w:tc>
          <w:tcPr>
            <w:tcW w:w="2409"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2</w:t>
            </w:r>
          </w:p>
        </w:tc>
        <w:tc>
          <w:tcPr>
            <w:tcW w:w="2552" w:type="dxa"/>
            <w:gridSpan w:val="2"/>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3</w:t>
            </w:r>
          </w:p>
        </w:tc>
        <w:tc>
          <w:tcPr>
            <w:tcW w:w="2268"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4</w:t>
            </w:r>
          </w:p>
        </w:tc>
        <w:tc>
          <w:tcPr>
            <w:tcW w:w="1984"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5</w:t>
            </w:r>
          </w:p>
        </w:tc>
        <w:tc>
          <w:tcPr>
            <w:tcW w:w="2722"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6</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70009C" w:rsidRDefault="000F2C4B" w:rsidP="00C1371D">
            <w:pPr>
              <w:snapToGrid w:val="0"/>
              <w:jc w:val="center"/>
              <w:rPr>
                <w:color w:val="000000" w:themeColor="text1"/>
              </w:rPr>
            </w:pPr>
            <w:r w:rsidRPr="0070009C">
              <w:rPr>
                <w:color w:val="000000" w:themeColor="text1"/>
              </w:rPr>
              <w:t>7</w:t>
            </w:r>
          </w:p>
        </w:tc>
      </w:tr>
      <w:tr w:rsidR="000F2C4B" w:rsidRPr="003A55EB" w:rsidTr="00C1371D">
        <w:tc>
          <w:tcPr>
            <w:tcW w:w="696" w:type="dxa"/>
            <w:tcBorders>
              <w:top w:val="single" w:sz="4" w:space="0" w:color="000000"/>
              <w:left w:val="single" w:sz="4" w:space="0" w:color="000000"/>
              <w:bottom w:val="single" w:sz="4" w:space="0" w:color="000000"/>
              <w:right w:val="nil"/>
            </w:tcBorders>
            <w:hideMark/>
          </w:tcPr>
          <w:p w:rsidR="000F2C4B" w:rsidRPr="00FC2C0A" w:rsidRDefault="000F2C4B" w:rsidP="00C1371D">
            <w:pPr>
              <w:snapToGrid w:val="0"/>
              <w:rPr>
                <w:color w:val="000000" w:themeColor="text1"/>
              </w:rPr>
            </w:pPr>
            <w:r w:rsidRPr="00FC2C0A">
              <w:rPr>
                <w:color w:val="000000" w:themeColor="text1"/>
              </w:rPr>
              <w:t>1.11.</w:t>
            </w:r>
          </w:p>
        </w:tc>
        <w:tc>
          <w:tcPr>
            <w:tcW w:w="2409" w:type="dxa"/>
            <w:tcBorders>
              <w:top w:val="single" w:sz="4" w:space="0" w:color="000000"/>
              <w:left w:val="single" w:sz="4" w:space="0" w:color="000000"/>
              <w:bottom w:val="single" w:sz="4" w:space="0" w:color="000000"/>
              <w:right w:val="nil"/>
            </w:tcBorders>
          </w:tcPr>
          <w:p w:rsidR="000F2C4B" w:rsidRPr="00FC2C0A" w:rsidRDefault="000F2C4B" w:rsidP="00C1371D">
            <w:pPr>
              <w:snapToGrid w:val="0"/>
              <w:rPr>
                <w:color w:val="000000" w:themeColor="text1"/>
              </w:rPr>
            </w:pPr>
            <w:r w:rsidRPr="00FC2C0A">
              <w:rPr>
                <w:color w:val="000000" w:themeColor="text1"/>
              </w:rPr>
              <w:t>Paluknio „Medeinos“ gimnazija,</w:t>
            </w:r>
            <w:r>
              <w:rPr>
                <w:color w:val="000000" w:themeColor="text1"/>
              </w:rPr>
              <w:t xml:space="preserve"> priešmokyklinio,</w:t>
            </w:r>
            <w:r w:rsidRPr="00FC2C0A">
              <w:rPr>
                <w:color w:val="000000" w:themeColor="text1"/>
              </w:rPr>
              <w:t xml:space="preserve"> pradinio, pagrindinio ir vidurinio ugdymo programos lietuvių mokomąja kalba </w:t>
            </w:r>
          </w:p>
        </w:tc>
        <w:tc>
          <w:tcPr>
            <w:tcW w:w="2552" w:type="dxa"/>
            <w:gridSpan w:val="2"/>
            <w:tcBorders>
              <w:top w:val="single" w:sz="4" w:space="0" w:color="000000"/>
              <w:left w:val="single" w:sz="4" w:space="0" w:color="000000"/>
              <w:bottom w:val="single" w:sz="4" w:space="0" w:color="000000"/>
              <w:right w:val="nil"/>
            </w:tcBorders>
          </w:tcPr>
          <w:p w:rsidR="000F2C4B" w:rsidRPr="00FC2C0A" w:rsidRDefault="000F2C4B" w:rsidP="00C1371D">
            <w:pPr>
              <w:rPr>
                <w:color w:val="000000" w:themeColor="text1"/>
              </w:rPr>
            </w:pPr>
            <w:r w:rsidRPr="00EE4D9D">
              <w:rPr>
                <w:color w:val="000000" w:themeColor="text1"/>
              </w:rPr>
              <w:t>Be struktūrinių pokyčių.</w:t>
            </w:r>
          </w:p>
        </w:tc>
        <w:tc>
          <w:tcPr>
            <w:tcW w:w="2268" w:type="dxa"/>
            <w:tcBorders>
              <w:top w:val="single" w:sz="4" w:space="0" w:color="000000"/>
              <w:left w:val="single" w:sz="4" w:space="0" w:color="000000"/>
              <w:bottom w:val="single" w:sz="4" w:space="0" w:color="000000"/>
              <w:right w:val="nil"/>
            </w:tcBorders>
          </w:tcPr>
          <w:p w:rsidR="000F2C4B" w:rsidRPr="00FC2C0A" w:rsidRDefault="000F2C4B" w:rsidP="00C1371D">
            <w:pP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nil"/>
            </w:tcBorders>
          </w:tcPr>
          <w:p w:rsidR="000F2C4B" w:rsidRPr="00FC2C0A" w:rsidRDefault="000F2C4B" w:rsidP="00C1371D">
            <w:pPr>
              <w:rPr>
                <w:color w:val="000000" w:themeColor="text1"/>
              </w:rPr>
            </w:pPr>
            <w:r w:rsidRPr="00FC2C0A">
              <w:rPr>
                <w:color w:val="000000" w:themeColor="text1"/>
              </w:rPr>
              <w:t>Paluknio „Medeinos“ gimnazija</w:t>
            </w:r>
          </w:p>
        </w:tc>
        <w:tc>
          <w:tcPr>
            <w:tcW w:w="2722" w:type="dxa"/>
            <w:tcBorders>
              <w:top w:val="single" w:sz="4" w:space="0" w:color="000000"/>
              <w:left w:val="single" w:sz="4" w:space="0" w:color="000000"/>
              <w:bottom w:val="single" w:sz="4" w:space="0" w:color="000000"/>
              <w:right w:val="nil"/>
            </w:tcBorders>
          </w:tcPr>
          <w:p w:rsidR="000F2C4B" w:rsidRPr="00EE4D9D" w:rsidRDefault="000F2C4B" w:rsidP="00C1371D">
            <w:pPr>
              <w:snapToGrid w:val="0"/>
              <w:rPr>
                <w:color w:val="000000" w:themeColor="text1"/>
              </w:rPr>
            </w:pPr>
            <w:r w:rsidRPr="00EE4D9D">
              <w:rPr>
                <w:color w:val="000000" w:themeColor="text1"/>
                <w:sz w:val="22"/>
                <w:szCs w:val="22"/>
              </w:rPr>
              <w:t>Gimnazija,</w:t>
            </w:r>
            <w:r>
              <w:rPr>
                <w:color w:val="000000" w:themeColor="text1"/>
                <w:sz w:val="22"/>
                <w:szCs w:val="22"/>
              </w:rPr>
              <w:t xml:space="preserve"> ikimokyklinio, priešmokyklinio,</w:t>
            </w:r>
          </w:p>
          <w:p w:rsidR="000F2C4B" w:rsidRPr="00FC2C0A" w:rsidRDefault="000F2C4B" w:rsidP="00C1371D">
            <w:pPr>
              <w:rPr>
                <w:color w:val="000000" w:themeColor="text1"/>
              </w:rPr>
            </w:pPr>
            <w:r w:rsidRPr="00EE4D9D">
              <w:rPr>
                <w:color w:val="000000" w:themeColor="text1"/>
              </w:rPr>
              <w:t>pradinio, pagrindinio, 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FC2C0A" w:rsidRDefault="000F2C4B" w:rsidP="00C1371D">
            <w:pPr>
              <w:rPr>
                <w:color w:val="000000" w:themeColor="text1"/>
              </w:rPr>
            </w:pPr>
            <w:r>
              <w:rPr>
                <w:color w:val="000000" w:themeColor="text1"/>
              </w:rPr>
              <w:t xml:space="preserve">Paluknio „Medeinos“ ir Paluknio gimnazijų 11-12 klasių mokiniai bus ugdomi pagal bendrąjį ugdymo planą nuo 2016-09-01. </w:t>
            </w:r>
          </w:p>
        </w:tc>
      </w:tr>
      <w:tr w:rsidR="000F2C4B" w:rsidRPr="003A55EB" w:rsidTr="00C1371D">
        <w:tc>
          <w:tcPr>
            <w:tcW w:w="696" w:type="dxa"/>
            <w:tcBorders>
              <w:top w:val="single" w:sz="4" w:space="0" w:color="000000"/>
              <w:left w:val="single" w:sz="4" w:space="0" w:color="000000"/>
              <w:bottom w:val="single" w:sz="4" w:space="0" w:color="auto"/>
              <w:right w:val="nil"/>
            </w:tcBorders>
            <w:hideMark/>
          </w:tcPr>
          <w:p w:rsidR="000F2C4B" w:rsidRPr="00FC2C0A" w:rsidRDefault="000F2C4B" w:rsidP="00C1371D">
            <w:pPr>
              <w:snapToGrid w:val="0"/>
              <w:jc w:val="center"/>
              <w:rPr>
                <w:color w:val="000000" w:themeColor="text1"/>
              </w:rPr>
            </w:pPr>
            <w:r w:rsidRPr="00FC2C0A">
              <w:rPr>
                <w:color w:val="000000" w:themeColor="text1"/>
              </w:rPr>
              <w:t>1.12.</w:t>
            </w:r>
          </w:p>
          <w:p w:rsidR="000F2C4B" w:rsidRPr="00FC2C0A" w:rsidRDefault="000F2C4B" w:rsidP="00C1371D">
            <w:pPr>
              <w:snapToGrid w:val="0"/>
              <w:rPr>
                <w:color w:val="000000" w:themeColor="text1"/>
              </w:rPr>
            </w:pPr>
          </w:p>
        </w:tc>
        <w:tc>
          <w:tcPr>
            <w:tcW w:w="2409" w:type="dxa"/>
            <w:tcBorders>
              <w:top w:val="single" w:sz="4" w:space="0" w:color="000000"/>
              <w:left w:val="single" w:sz="4" w:space="0" w:color="000000"/>
              <w:bottom w:val="single" w:sz="4" w:space="0" w:color="auto"/>
              <w:right w:val="nil"/>
            </w:tcBorders>
          </w:tcPr>
          <w:p w:rsidR="000F2C4B" w:rsidRPr="00FC2C0A" w:rsidRDefault="000F2C4B" w:rsidP="00C1371D">
            <w:pPr>
              <w:snapToGrid w:val="0"/>
              <w:rPr>
                <w:color w:val="000000" w:themeColor="text1"/>
              </w:rPr>
            </w:pPr>
            <w:r w:rsidRPr="00FC2C0A">
              <w:rPr>
                <w:color w:val="000000" w:themeColor="text1"/>
              </w:rPr>
              <w:t xml:space="preserve">Paluknio vidurinė mokykla, </w:t>
            </w:r>
            <w:r>
              <w:rPr>
                <w:color w:val="000000" w:themeColor="text1"/>
              </w:rPr>
              <w:t>ikimokyklinio,</w:t>
            </w:r>
            <w:r w:rsidRPr="00FC2C0A">
              <w:rPr>
                <w:color w:val="000000" w:themeColor="text1"/>
              </w:rPr>
              <w:t xml:space="preserve"> priešmokyklinio, pradinio, pagrindinio ir vidurinio ugdymo programos </w:t>
            </w:r>
            <w:r w:rsidRPr="00FC2C0A">
              <w:rPr>
                <w:bCs/>
                <w:color w:val="000000" w:themeColor="text1"/>
              </w:rPr>
              <w:t xml:space="preserve">lenkų mokomąja kalba </w:t>
            </w:r>
          </w:p>
        </w:tc>
        <w:tc>
          <w:tcPr>
            <w:tcW w:w="2552" w:type="dxa"/>
            <w:gridSpan w:val="2"/>
            <w:tcBorders>
              <w:top w:val="single" w:sz="4" w:space="0" w:color="000000"/>
              <w:left w:val="single" w:sz="4" w:space="0" w:color="000000"/>
              <w:bottom w:val="single" w:sz="4" w:space="0" w:color="auto"/>
              <w:right w:val="nil"/>
            </w:tcBorders>
          </w:tcPr>
          <w:p w:rsidR="000F2C4B" w:rsidRPr="00FC2C0A" w:rsidRDefault="000F2C4B" w:rsidP="00C1371D">
            <w:pPr>
              <w:snapToGrid w:val="0"/>
              <w:rPr>
                <w:color w:val="000000" w:themeColor="text1"/>
              </w:rPr>
            </w:pPr>
            <w:r>
              <w:rPr>
                <w:color w:val="000000" w:themeColor="text1"/>
              </w:rPr>
              <w:t>Akreditavus  2016-2017</w:t>
            </w:r>
            <w:r w:rsidRPr="00FC2C0A">
              <w:rPr>
                <w:color w:val="000000" w:themeColor="text1"/>
              </w:rPr>
              <w:t xml:space="preserve"> m. m. mokyklos vidurinio ugdymo programą, jos pagrindu steigiama gimnazija.</w:t>
            </w:r>
          </w:p>
          <w:p w:rsidR="000F2C4B" w:rsidRPr="00EE4D9D" w:rsidRDefault="000F2C4B" w:rsidP="00C1371D">
            <w:pPr>
              <w:rPr>
                <w:color w:val="000000" w:themeColor="text1"/>
              </w:rPr>
            </w:pPr>
          </w:p>
        </w:tc>
        <w:tc>
          <w:tcPr>
            <w:tcW w:w="2268" w:type="dxa"/>
            <w:tcBorders>
              <w:top w:val="single" w:sz="4" w:space="0" w:color="000000"/>
              <w:left w:val="single" w:sz="4" w:space="0" w:color="000000"/>
              <w:bottom w:val="single" w:sz="4" w:space="0" w:color="auto"/>
              <w:right w:val="nil"/>
            </w:tcBorders>
          </w:tcPr>
          <w:p w:rsidR="000F2C4B" w:rsidRPr="00FC2C0A" w:rsidRDefault="000F2C4B" w:rsidP="00C1371D">
            <w:pPr>
              <w:snapToGrid w:val="0"/>
              <w:rPr>
                <w:color w:val="000000" w:themeColor="text1"/>
              </w:rPr>
            </w:pPr>
            <w:r>
              <w:rPr>
                <w:color w:val="000000" w:themeColor="text1"/>
              </w:rPr>
              <w:t>2017</w:t>
            </w:r>
            <w:r w:rsidRPr="00FC2C0A">
              <w:rPr>
                <w:color w:val="000000" w:themeColor="text1"/>
              </w:rPr>
              <w:t>-09-01</w:t>
            </w:r>
          </w:p>
          <w:p w:rsidR="000F2C4B" w:rsidRDefault="000F2C4B" w:rsidP="00C1371D">
            <w:pPr>
              <w:rPr>
                <w:color w:val="000000" w:themeColor="text1"/>
              </w:rPr>
            </w:pPr>
          </w:p>
        </w:tc>
        <w:tc>
          <w:tcPr>
            <w:tcW w:w="1984" w:type="dxa"/>
            <w:tcBorders>
              <w:top w:val="single" w:sz="4" w:space="0" w:color="000000"/>
              <w:left w:val="single" w:sz="4" w:space="0" w:color="000000"/>
              <w:bottom w:val="single" w:sz="4" w:space="0" w:color="auto"/>
              <w:right w:val="nil"/>
            </w:tcBorders>
          </w:tcPr>
          <w:p w:rsidR="000F2C4B" w:rsidRPr="008F75E3" w:rsidRDefault="000F2C4B" w:rsidP="00C1371D">
            <w:pPr>
              <w:snapToGrid w:val="0"/>
            </w:pPr>
            <w:r w:rsidRPr="008F75E3">
              <w:t>Paluknio gimnazija</w:t>
            </w:r>
          </w:p>
          <w:p w:rsidR="000F2C4B" w:rsidRPr="00FC2C0A" w:rsidRDefault="000F2C4B" w:rsidP="00C1371D">
            <w:pPr>
              <w:rPr>
                <w:color w:val="000000" w:themeColor="text1"/>
              </w:rPr>
            </w:pPr>
          </w:p>
        </w:tc>
        <w:tc>
          <w:tcPr>
            <w:tcW w:w="2722" w:type="dxa"/>
            <w:tcBorders>
              <w:top w:val="single" w:sz="4" w:space="0" w:color="000000"/>
              <w:left w:val="single" w:sz="4" w:space="0" w:color="000000"/>
              <w:bottom w:val="single" w:sz="4" w:space="0" w:color="auto"/>
              <w:right w:val="nil"/>
            </w:tcBorders>
          </w:tcPr>
          <w:p w:rsidR="000F2C4B" w:rsidRPr="008F75E3" w:rsidRDefault="000F2C4B" w:rsidP="00C1371D">
            <w:pPr>
              <w:snapToGrid w:val="0"/>
            </w:pPr>
            <w:r w:rsidRPr="008F75E3">
              <w:t>Gimnazija, ikimokyklinio,</w:t>
            </w:r>
          </w:p>
          <w:p w:rsidR="000F2C4B" w:rsidRPr="00EE4D9D" w:rsidRDefault="000F2C4B" w:rsidP="00C1371D">
            <w:pPr>
              <w:snapToGrid w:val="0"/>
              <w:rPr>
                <w:color w:val="000000" w:themeColor="text1"/>
              </w:rPr>
            </w:pPr>
            <w:r w:rsidRPr="008F75E3">
              <w:t>priešmokyklinio, pradinio, pagrindinio ir vidurinio ugdymo programos lenkų mokomąja kalba</w:t>
            </w:r>
            <w:r>
              <w:t>.</w:t>
            </w:r>
          </w:p>
        </w:tc>
        <w:tc>
          <w:tcPr>
            <w:tcW w:w="2649" w:type="dxa"/>
            <w:tcBorders>
              <w:top w:val="single" w:sz="4" w:space="0" w:color="000000"/>
              <w:left w:val="single" w:sz="4" w:space="0" w:color="000000"/>
              <w:bottom w:val="single" w:sz="4" w:space="0" w:color="auto"/>
              <w:right w:val="single" w:sz="4" w:space="0" w:color="000000"/>
            </w:tcBorders>
          </w:tcPr>
          <w:p w:rsidR="000F2C4B" w:rsidRDefault="000F2C4B" w:rsidP="00C1371D">
            <w:pPr>
              <w:rPr>
                <w:color w:val="000000" w:themeColor="text1"/>
              </w:rPr>
            </w:pPr>
            <w:r>
              <w:rPr>
                <w:color w:val="000000" w:themeColor="text1"/>
              </w:rPr>
              <w:t>Siekiant akredituoti Paluknio vidurinės mokyklos vidurinio ugdymo programą ir tuo pagrindu įsteigti gimnaziją, Paluknio ir Paluknio „Medeinos“ gimnazijų 11-12 klasių mokiniai bus ugdomi pagal bendrąjį ugdymo planą nuo 2016-09-01.</w:t>
            </w:r>
          </w:p>
        </w:tc>
      </w:tr>
      <w:tr w:rsidR="000F2C4B" w:rsidRPr="003A55EB" w:rsidTr="00C1371D">
        <w:tc>
          <w:tcPr>
            <w:tcW w:w="696" w:type="dxa"/>
            <w:vMerge w:val="restart"/>
            <w:tcBorders>
              <w:top w:val="single" w:sz="4" w:space="0" w:color="auto"/>
              <w:left w:val="single" w:sz="4" w:space="0" w:color="auto"/>
              <w:bottom w:val="single" w:sz="4" w:space="0" w:color="auto"/>
              <w:right w:val="nil"/>
            </w:tcBorders>
            <w:hideMark/>
          </w:tcPr>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Pr="00FC2C0A" w:rsidRDefault="000F2C4B" w:rsidP="00C1371D">
            <w:pPr>
              <w:snapToGrid w:val="0"/>
              <w:rPr>
                <w:color w:val="000000" w:themeColor="text1"/>
              </w:rPr>
            </w:pPr>
          </w:p>
        </w:tc>
        <w:tc>
          <w:tcPr>
            <w:tcW w:w="2409" w:type="dxa"/>
            <w:vMerge w:val="restart"/>
            <w:tcBorders>
              <w:top w:val="single" w:sz="4" w:space="0" w:color="auto"/>
              <w:left w:val="single" w:sz="4" w:space="0" w:color="000000"/>
              <w:bottom w:val="single" w:sz="4" w:space="0" w:color="auto"/>
              <w:right w:val="nil"/>
            </w:tcBorders>
          </w:tcPr>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Default="000F2C4B" w:rsidP="00C1371D">
            <w:pPr>
              <w:snapToGrid w:val="0"/>
              <w:rPr>
                <w:color w:val="000000" w:themeColor="text1"/>
              </w:rPr>
            </w:pPr>
          </w:p>
          <w:p w:rsidR="000F2C4B" w:rsidRPr="00FC2C0A" w:rsidRDefault="000F2C4B" w:rsidP="00C1371D">
            <w:pPr>
              <w:snapToGrid w:val="0"/>
              <w:rPr>
                <w:color w:val="000000" w:themeColor="text1"/>
              </w:rPr>
            </w:pPr>
          </w:p>
        </w:tc>
        <w:tc>
          <w:tcPr>
            <w:tcW w:w="2552" w:type="dxa"/>
            <w:gridSpan w:val="2"/>
            <w:tcBorders>
              <w:top w:val="single" w:sz="4" w:space="0" w:color="auto"/>
              <w:left w:val="single" w:sz="4" w:space="0" w:color="000000"/>
              <w:bottom w:val="single" w:sz="4" w:space="0" w:color="auto"/>
              <w:right w:val="nil"/>
            </w:tcBorders>
          </w:tcPr>
          <w:p w:rsidR="000F2C4B" w:rsidRPr="00831600" w:rsidRDefault="000F2C4B" w:rsidP="00C1371D">
            <w:r w:rsidRPr="003A55EB">
              <w:lastRenderedPageBreak/>
              <w:t xml:space="preserve">Neakreditavus vidurinio </w:t>
            </w:r>
            <w:r w:rsidRPr="003A55EB">
              <w:lastRenderedPageBreak/>
              <w:t>ugdymo programos, atliekamas vidaus struktūros per</w:t>
            </w:r>
            <w:r>
              <w:t>tvarkymas: nuo 2017</w:t>
            </w:r>
            <w:r w:rsidRPr="003A55EB">
              <w:t>-09-01 mokykla prijungiama prie Lentvario Henriko</w:t>
            </w:r>
            <w:r>
              <w:t xml:space="preserve"> Senkevičiaus gimnazijos</w:t>
            </w:r>
            <w:r w:rsidRPr="003A55EB">
              <w:t>.</w:t>
            </w:r>
          </w:p>
        </w:tc>
        <w:tc>
          <w:tcPr>
            <w:tcW w:w="2268" w:type="dxa"/>
            <w:tcBorders>
              <w:top w:val="single" w:sz="4" w:space="0" w:color="auto"/>
              <w:left w:val="single" w:sz="4" w:space="0" w:color="000000"/>
              <w:bottom w:val="single" w:sz="4" w:space="0" w:color="auto"/>
              <w:right w:val="nil"/>
            </w:tcBorders>
          </w:tcPr>
          <w:p w:rsidR="000F2C4B" w:rsidRDefault="000F2C4B" w:rsidP="00C1371D">
            <w:pPr>
              <w:rPr>
                <w:color w:val="000000" w:themeColor="text1"/>
              </w:rPr>
            </w:pPr>
          </w:p>
        </w:tc>
        <w:tc>
          <w:tcPr>
            <w:tcW w:w="1984" w:type="dxa"/>
            <w:tcBorders>
              <w:top w:val="single" w:sz="4" w:space="0" w:color="auto"/>
              <w:left w:val="single" w:sz="4" w:space="0" w:color="000000"/>
              <w:bottom w:val="single" w:sz="4" w:space="0" w:color="auto"/>
              <w:right w:val="nil"/>
            </w:tcBorders>
          </w:tcPr>
          <w:p w:rsidR="000F2C4B" w:rsidRPr="00FC2C0A" w:rsidRDefault="000F2C4B" w:rsidP="00C1371D">
            <w:pPr>
              <w:rPr>
                <w:color w:val="000000" w:themeColor="text1"/>
              </w:rPr>
            </w:pPr>
            <w:r w:rsidRPr="008F75E3">
              <w:t xml:space="preserve">Lentvario </w:t>
            </w:r>
            <w:r w:rsidRPr="008F75E3">
              <w:lastRenderedPageBreak/>
              <w:t>Henriko Senkevičiaus gimnazijos Paluknio skyrius</w:t>
            </w:r>
          </w:p>
        </w:tc>
        <w:tc>
          <w:tcPr>
            <w:tcW w:w="2722" w:type="dxa"/>
            <w:tcBorders>
              <w:top w:val="single" w:sz="4" w:space="0" w:color="auto"/>
              <w:left w:val="single" w:sz="4" w:space="0" w:color="000000"/>
              <w:bottom w:val="single" w:sz="4" w:space="0" w:color="auto"/>
              <w:right w:val="nil"/>
            </w:tcBorders>
          </w:tcPr>
          <w:p w:rsidR="000F2C4B" w:rsidRPr="00EE4D9D" w:rsidRDefault="000F2C4B" w:rsidP="00C1371D">
            <w:pPr>
              <w:snapToGrid w:val="0"/>
              <w:rPr>
                <w:color w:val="000000" w:themeColor="text1"/>
              </w:rPr>
            </w:pPr>
            <w:r w:rsidRPr="008F75E3">
              <w:lastRenderedPageBreak/>
              <w:t xml:space="preserve">Skyrius, ikimokyklinio, </w:t>
            </w:r>
            <w:r w:rsidRPr="008F75E3">
              <w:lastRenderedPageBreak/>
              <w:t>priešmokyklinio, pradinio, pagrindinio ir vidurinio ugdymo programos.</w:t>
            </w:r>
          </w:p>
        </w:tc>
        <w:tc>
          <w:tcPr>
            <w:tcW w:w="2649" w:type="dxa"/>
            <w:tcBorders>
              <w:top w:val="single" w:sz="4" w:space="0" w:color="auto"/>
              <w:left w:val="single" w:sz="4" w:space="0" w:color="000000"/>
              <w:bottom w:val="single" w:sz="4" w:space="0" w:color="auto"/>
              <w:right w:val="single" w:sz="4" w:space="0" w:color="auto"/>
            </w:tcBorders>
          </w:tcPr>
          <w:p w:rsidR="000F2C4B" w:rsidRDefault="000F2C4B" w:rsidP="00C1371D">
            <w:pPr>
              <w:rPr>
                <w:color w:val="000000" w:themeColor="text1"/>
              </w:rPr>
            </w:pPr>
          </w:p>
        </w:tc>
      </w:tr>
      <w:tr w:rsidR="000F2C4B" w:rsidRPr="003A55EB" w:rsidTr="00C1371D">
        <w:tc>
          <w:tcPr>
            <w:tcW w:w="696" w:type="dxa"/>
            <w:vMerge/>
            <w:tcBorders>
              <w:top w:val="single" w:sz="4" w:space="0" w:color="auto"/>
              <w:left w:val="single" w:sz="4" w:space="0" w:color="auto"/>
              <w:bottom w:val="single" w:sz="4" w:space="0" w:color="auto"/>
              <w:right w:val="nil"/>
            </w:tcBorders>
            <w:hideMark/>
          </w:tcPr>
          <w:p w:rsidR="000F2C4B" w:rsidRPr="00FC2C0A" w:rsidRDefault="000F2C4B" w:rsidP="00C1371D">
            <w:pPr>
              <w:snapToGrid w:val="0"/>
              <w:rPr>
                <w:color w:val="000000" w:themeColor="text1"/>
              </w:rPr>
            </w:pPr>
          </w:p>
        </w:tc>
        <w:tc>
          <w:tcPr>
            <w:tcW w:w="2409" w:type="dxa"/>
            <w:vMerge/>
            <w:tcBorders>
              <w:top w:val="single" w:sz="4" w:space="0" w:color="auto"/>
              <w:left w:val="single" w:sz="4" w:space="0" w:color="000000"/>
              <w:bottom w:val="single" w:sz="4" w:space="0" w:color="auto"/>
              <w:right w:val="nil"/>
            </w:tcBorders>
          </w:tcPr>
          <w:p w:rsidR="000F2C4B" w:rsidRPr="00FC2C0A" w:rsidRDefault="000F2C4B" w:rsidP="00C1371D">
            <w:pPr>
              <w:snapToGrid w:val="0"/>
              <w:rPr>
                <w:color w:val="000000" w:themeColor="text1"/>
              </w:rPr>
            </w:pPr>
          </w:p>
        </w:tc>
        <w:tc>
          <w:tcPr>
            <w:tcW w:w="2552" w:type="dxa"/>
            <w:gridSpan w:val="2"/>
            <w:tcBorders>
              <w:top w:val="single" w:sz="4" w:space="0" w:color="auto"/>
              <w:left w:val="single" w:sz="4" w:space="0" w:color="000000"/>
              <w:bottom w:val="single" w:sz="4" w:space="0" w:color="auto"/>
              <w:right w:val="nil"/>
            </w:tcBorders>
          </w:tcPr>
          <w:p w:rsidR="000F2C4B" w:rsidRPr="00CE33A9" w:rsidRDefault="000F2C4B" w:rsidP="00C1371D">
            <w:r w:rsidRPr="00CE33A9">
              <w:t>Neakreditavus vidurinio ugdymo programos, atliekamas vidaus struktūros pertvarkymas: nuo 2017-2018 m. m. nutraukiamas mokinių priėmimas į vidurinio ugdymo programą, vidurinė mokykla pertvarkoma į pagrindinę mokyklą ir nuo 2017-09-01 mokyklos vidurinio ugdymo programos 11-12</w:t>
            </w:r>
            <w:r>
              <w:t xml:space="preserve"> </w:t>
            </w:r>
            <w:r w:rsidRPr="00CE33A9">
              <w:t xml:space="preserve"> </w:t>
            </w:r>
            <w:proofErr w:type="spellStart"/>
            <w:r w:rsidRPr="00CE33A9">
              <w:t>kl</w:t>
            </w:r>
            <w:proofErr w:type="spellEnd"/>
            <w:r w:rsidRPr="00CE33A9">
              <w:t>. prijungiam</w:t>
            </w:r>
            <w:r>
              <w:t>os</w:t>
            </w:r>
            <w:r w:rsidRPr="00CE33A9">
              <w:t xml:space="preserve"> prie Lentvario Henriko Senkevičiaus gim</w:t>
            </w:r>
            <w:r>
              <w:t>nazijos ir tampa jos skyriumi.</w:t>
            </w:r>
          </w:p>
        </w:tc>
        <w:tc>
          <w:tcPr>
            <w:tcW w:w="2268" w:type="dxa"/>
            <w:tcBorders>
              <w:top w:val="single" w:sz="4" w:space="0" w:color="auto"/>
              <w:left w:val="single" w:sz="4" w:space="0" w:color="000000"/>
              <w:bottom w:val="single" w:sz="4" w:space="0" w:color="auto"/>
              <w:right w:val="nil"/>
            </w:tcBorders>
          </w:tcPr>
          <w:p w:rsidR="000F2C4B" w:rsidRPr="003A55EB" w:rsidRDefault="000F2C4B" w:rsidP="00C1371D">
            <w:r>
              <w:t>2017</w:t>
            </w:r>
            <w:r w:rsidRPr="003A55EB">
              <w:t>-09-01</w:t>
            </w:r>
          </w:p>
          <w:p w:rsidR="000F2C4B" w:rsidRDefault="000F2C4B" w:rsidP="00C1371D">
            <w:pPr>
              <w:rPr>
                <w:color w:val="000000" w:themeColor="text1"/>
              </w:rPr>
            </w:pPr>
          </w:p>
        </w:tc>
        <w:tc>
          <w:tcPr>
            <w:tcW w:w="1984" w:type="dxa"/>
            <w:tcBorders>
              <w:top w:val="single" w:sz="4" w:space="0" w:color="auto"/>
              <w:left w:val="single" w:sz="4" w:space="0" w:color="000000"/>
              <w:bottom w:val="single" w:sz="4" w:space="0" w:color="auto"/>
              <w:right w:val="nil"/>
            </w:tcBorders>
          </w:tcPr>
          <w:p w:rsidR="000F2C4B" w:rsidRPr="00CE33A9" w:rsidRDefault="000F2C4B" w:rsidP="00C1371D">
            <w:r w:rsidRPr="008F75E3">
              <w:t>Paluknio pagrindinė mokykla ir Lentvario Henriko Senkevičiaus gimnazijos Paluknio vidurinio ugdymo skyrius.</w:t>
            </w:r>
          </w:p>
        </w:tc>
        <w:tc>
          <w:tcPr>
            <w:tcW w:w="2722" w:type="dxa"/>
            <w:tcBorders>
              <w:top w:val="single" w:sz="4" w:space="0" w:color="auto"/>
              <w:left w:val="single" w:sz="4" w:space="0" w:color="000000"/>
              <w:bottom w:val="single" w:sz="4" w:space="0" w:color="auto"/>
              <w:right w:val="nil"/>
            </w:tcBorders>
          </w:tcPr>
          <w:p w:rsidR="000F2C4B" w:rsidRPr="008F75E3" w:rsidRDefault="000F2C4B" w:rsidP="00C1371D">
            <w:r w:rsidRPr="008F75E3">
              <w:t>Pagrindinė mokykla, ikimokyklinio, priešmokyklinio,</w:t>
            </w:r>
          </w:p>
          <w:p w:rsidR="000F2C4B" w:rsidRPr="00EE4D9D" w:rsidRDefault="000F2C4B" w:rsidP="00C1371D">
            <w:pPr>
              <w:snapToGrid w:val="0"/>
              <w:rPr>
                <w:color w:val="000000" w:themeColor="text1"/>
              </w:rPr>
            </w:pPr>
            <w:r w:rsidRPr="008F75E3">
              <w:t>pradinio ir pagrindinio ugdymo programos. Lentvario Henriko Senkevičiaus gimnazijos Paluknio vidurinio ugdymo skyrius, vidurinio ugdymo programa.</w:t>
            </w:r>
          </w:p>
        </w:tc>
        <w:tc>
          <w:tcPr>
            <w:tcW w:w="2649" w:type="dxa"/>
            <w:tcBorders>
              <w:top w:val="single" w:sz="4" w:space="0" w:color="auto"/>
              <w:left w:val="single" w:sz="4" w:space="0" w:color="000000"/>
              <w:bottom w:val="single" w:sz="4" w:space="0" w:color="auto"/>
              <w:right w:val="single" w:sz="4" w:space="0" w:color="000000"/>
            </w:tcBorders>
          </w:tcPr>
          <w:p w:rsidR="000F2C4B" w:rsidRPr="00547DD7" w:rsidRDefault="000F2C4B" w:rsidP="00C1371D">
            <w:r w:rsidRPr="00547DD7">
              <w:t>11, 12 klasių mokiniai galės įgyti vidurinį išsilavinimą Lentvario Henriko Senkevičiaus gimnazijoje.</w:t>
            </w:r>
          </w:p>
          <w:p w:rsidR="000F2C4B" w:rsidRDefault="000F2C4B" w:rsidP="00C1371D">
            <w:pPr>
              <w:rPr>
                <w:color w:val="000000" w:themeColor="text1"/>
              </w:rPr>
            </w:pPr>
          </w:p>
        </w:tc>
      </w:tr>
      <w:tr w:rsidR="000F2C4B" w:rsidRPr="00A84A8A" w:rsidTr="00C1371D">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jc w:val="center"/>
              <w:rPr>
                <w:b/>
                <w:color w:val="000000" w:themeColor="text1"/>
              </w:rPr>
            </w:pPr>
            <w:r w:rsidRPr="00982C61">
              <w:rPr>
                <w:b/>
                <w:color w:val="000000" w:themeColor="text1"/>
              </w:rPr>
              <w:t>VI. Senųjų Trakų seniūnija</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1</w:t>
            </w:r>
          </w:p>
        </w:tc>
        <w:tc>
          <w:tcPr>
            <w:tcW w:w="2409"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2</w:t>
            </w:r>
          </w:p>
        </w:tc>
        <w:tc>
          <w:tcPr>
            <w:tcW w:w="2552" w:type="dxa"/>
            <w:gridSpan w:val="2"/>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3</w:t>
            </w:r>
          </w:p>
        </w:tc>
        <w:tc>
          <w:tcPr>
            <w:tcW w:w="2268"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4</w:t>
            </w:r>
          </w:p>
        </w:tc>
        <w:tc>
          <w:tcPr>
            <w:tcW w:w="1984"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5</w:t>
            </w:r>
          </w:p>
        </w:tc>
        <w:tc>
          <w:tcPr>
            <w:tcW w:w="2722" w:type="dxa"/>
            <w:tcBorders>
              <w:top w:val="single" w:sz="4" w:space="0" w:color="000000"/>
              <w:left w:val="single" w:sz="4" w:space="0" w:color="000000"/>
              <w:bottom w:val="single" w:sz="4" w:space="0" w:color="000000"/>
              <w:right w:val="nil"/>
            </w:tcBorders>
            <w:hideMark/>
          </w:tcPr>
          <w:p w:rsidR="000F2C4B" w:rsidRPr="0070009C" w:rsidRDefault="000F2C4B" w:rsidP="00C1371D">
            <w:pPr>
              <w:snapToGrid w:val="0"/>
              <w:jc w:val="center"/>
              <w:rPr>
                <w:color w:val="000000" w:themeColor="text1"/>
              </w:rPr>
            </w:pPr>
            <w:r w:rsidRPr="0070009C">
              <w:rPr>
                <w:color w:val="000000" w:themeColor="text1"/>
              </w:rPr>
              <w:t>6</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70009C" w:rsidRDefault="000F2C4B" w:rsidP="00C1371D">
            <w:pPr>
              <w:snapToGrid w:val="0"/>
              <w:jc w:val="center"/>
              <w:rPr>
                <w:color w:val="000000" w:themeColor="text1"/>
              </w:rPr>
            </w:pPr>
            <w:r w:rsidRPr="0070009C">
              <w:rPr>
                <w:color w:val="000000" w:themeColor="text1"/>
              </w:rPr>
              <w:t>7</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982C61" w:rsidRDefault="000F2C4B" w:rsidP="00C1371D">
            <w:pPr>
              <w:snapToGrid w:val="0"/>
              <w:jc w:val="center"/>
              <w:rPr>
                <w:color w:val="000000" w:themeColor="text1"/>
              </w:rPr>
            </w:pPr>
            <w:r w:rsidRPr="00982C61">
              <w:rPr>
                <w:color w:val="000000" w:themeColor="text1"/>
              </w:rPr>
              <w:t>1.13.</w:t>
            </w:r>
          </w:p>
        </w:tc>
        <w:tc>
          <w:tcPr>
            <w:tcW w:w="2409" w:type="dxa"/>
            <w:tcBorders>
              <w:top w:val="single" w:sz="4" w:space="0" w:color="000000"/>
              <w:left w:val="single" w:sz="4" w:space="0" w:color="000000"/>
              <w:bottom w:val="single" w:sz="4" w:space="0" w:color="000000"/>
              <w:right w:val="nil"/>
            </w:tcBorders>
          </w:tcPr>
          <w:p w:rsidR="000F2C4B" w:rsidRPr="00982C61" w:rsidRDefault="000F2C4B" w:rsidP="00C1371D">
            <w:pPr>
              <w:snapToGrid w:val="0"/>
              <w:rPr>
                <w:color w:val="000000" w:themeColor="text1"/>
              </w:rPr>
            </w:pPr>
            <w:r w:rsidRPr="00982C61">
              <w:rPr>
                <w:color w:val="000000" w:themeColor="text1"/>
              </w:rPr>
              <w:t xml:space="preserve">Senųjų Trakų </w:t>
            </w:r>
            <w:r w:rsidRPr="00982C61">
              <w:rPr>
                <w:color w:val="000000" w:themeColor="text1"/>
              </w:rPr>
              <w:lastRenderedPageBreak/>
              <w:t xml:space="preserve">Andžejaus </w:t>
            </w:r>
            <w:proofErr w:type="spellStart"/>
            <w:r w:rsidRPr="00982C61">
              <w:rPr>
                <w:color w:val="000000" w:themeColor="text1"/>
              </w:rPr>
              <w:t>Stelmachovskio</w:t>
            </w:r>
            <w:proofErr w:type="spellEnd"/>
            <w:r w:rsidRPr="00982C61">
              <w:rPr>
                <w:color w:val="000000" w:themeColor="text1"/>
              </w:rPr>
              <w:t xml:space="preserve"> pagrindinė mokykla, ikimokyklinio, priešmokyklinio, pradinio ir pagrindinio ugdymo programos lenkų mokomąja kalba </w:t>
            </w:r>
          </w:p>
        </w:tc>
        <w:tc>
          <w:tcPr>
            <w:tcW w:w="2552" w:type="dxa"/>
            <w:gridSpan w:val="2"/>
            <w:tcBorders>
              <w:top w:val="single" w:sz="4" w:space="0" w:color="000000"/>
              <w:left w:val="single" w:sz="4" w:space="0" w:color="000000"/>
              <w:bottom w:val="single" w:sz="4" w:space="0" w:color="000000"/>
              <w:right w:val="nil"/>
            </w:tcBorders>
            <w:hideMark/>
          </w:tcPr>
          <w:p w:rsidR="000F2C4B" w:rsidRPr="00982C61" w:rsidRDefault="000F2C4B" w:rsidP="00C1371D">
            <w:pPr>
              <w:snapToGrid w:val="0"/>
              <w:rPr>
                <w:color w:val="000000" w:themeColor="text1"/>
              </w:rPr>
            </w:pPr>
            <w:r w:rsidRPr="00982C61">
              <w:rPr>
                <w:color w:val="000000" w:themeColor="text1"/>
              </w:rPr>
              <w:lastRenderedPageBreak/>
              <w:t xml:space="preserve">Be struktūrinių </w:t>
            </w:r>
            <w:r w:rsidRPr="00982C61">
              <w:rPr>
                <w:color w:val="000000" w:themeColor="text1"/>
              </w:rPr>
              <w:lastRenderedPageBreak/>
              <w:t xml:space="preserve">pokyčių. </w:t>
            </w:r>
          </w:p>
        </w:tc>
        <w:tc>
          <w:tcPr>
            <w:tcW w:w="2268" w:type="dxa"/>
            <w:tcBorders>
              <w:top w:val="single" w:sz="4" w:space="0" w:color="000000"/>
              <w:left w:val="single" w:sz="4" w:space="0" w:color="000000"/>
              <w:bottom w:val="single" w:sz="4" w:space="0" w:color="000000"/>
              <w:right w:val="nil"/>
            </w:tcBorders>
          </w:tcPr>
          <w:p w:rsidR="000F2C4B" w:rsidRPr="00982C61" w:rsidRDefault="000F2C4B" w:rsidP="00C1371D">
            <w:pPr>
              <w:snapToGrid w:val="0"/>
              <w:rPr>
                <w:color w:val="000000" w:themeColor="text1"/>
              </w:rPr>
            </w:pPr>
          </w:p>
          <w:p w:rsidR="000F2C4B" w:rsidRPr="00982C61" w:rsidRDefault="000F2C4B" w:rsidP="00C1371D">
            <w:pPr>
              <w:rPr>
                <w:color w:val="000000" w:themeColor="text1"/>
              </w:rPr>
            </w:pPr>
          </w:p>
          <w:p w:rsidR="000F2C4B" w:rsidRPr="00982C61" w:rsidRDefault="000F2C4B" w:rsidP="00C1371D">
            <w:pPr>
              <w:rPr>
                <w:color w:val="000000" w:themeColor="text1"/>
              </w:rPr>
            </w:pPr>
          </w:p>
          <w:p w:rsidR="000F2C4B" w:rsidRPr="00982C61" w:rsidRDefault="000F2C4B" w:rsidP="00C1371D">
            <w:pPr>
              <w:rPr>
                <w:color w:val="000000" w:themeColor="text1"/>
              </w:rPr>
            </w:pPr>
          </w:p>
          <w:p w:rsidR="000F2C4B" w:rsidRPr="00982C61" w:rsidRDefault="000F2C4B" w:rsidP="00C1371D">
            <w:pPr>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Pr="00982C61" w:rsidRDefault="000F2C4B" w:rsidP="00C1371D">
            <w:pPr>
              <w:snapToGrid w:val="0"/>
              <w:rPr>
                <w:color w:val="000000" w:themeColor="text1"/>
              </w:rPr>
            </w:pPr>
            <w:r w:rsidRPr="00982C61">
              <w:rPr>
                <w:color w:val="000000" w:themeColor="text1"/>
              </w:rPr>
              <w:lastRenderedPageBreak/>
              <w:t xml:space="preserve">Senųjų Trakų </w:t>
            </w:r>
            <w:r w:rsidRPr="00982C61">
              <w:rPr>
                <w:color w:val="000000" w:themeColor="text1"/>
              </w:rPr>
              <w:lastRenderedPageBreak/>
              <w:t xml:space="preserve">Andžejaus </w:t>
            </w:r>
            <w:proofErr w:type="spellStart"/>
            <w:r w:rsidRPr="00982C61">
              <w:rPr>
                <w:color w:val="000000" w:themeColor="text1"/>
              </w:rPr>
              <w:t>Stelmachovskio</w:t>
            </w:r>
            <w:proofErr w:type="spellEnd"/>
            <w:r w:rsidRPr="00982C61">
              <w:rPr>
                <w:color w:val="000000" w:themeColor="text1"/>
              </w:rPr>
              <w:t xml:space="preserve"> pagrindinė mokykla.</w:t>
            </w:r>
          </w:p>
          <w:p w:rsidR="000F2C4B" w:rsidRPr="00982C61" w:rsidRDefault="000F2C4B" w:rsidP="00C1371D">
            <w:pPr>
              <w:rPr>
                <w:color w:val="000000" w:themeColor="text1"/>
              </w:rPr>
            </w:pPr>
          </w:p>
          <w:p w:rsidR="000F2C4B" w:rsidRPr="00982C61" w:rsidRDefault="000F2C4B" w:rsidP="00C1371D">
            <w:pPr>
              <w:rPr>
                <w:color w:val="000000" w:themeColor="text1"/>
                <w:shd w:val="clear" w:color="auto" w:fill="FFFF00"/>
              </w:rPr>
            </w:pPr>
          </w:p>
        </w:tc>
        <w:tc>
          <w:tcPr>
            <w:tcW w:w="2722" w:type="dxa"/>
            <w:tcBorders>
              <w:top w:val="single" w:sz="4" w:space="0" w:color="000000"/>
              <w:left w:val="single" w:sz="4" w:space="0" w:color="000000"/>
              <w:bottom w:val="single" w:sz="4" w:space="0" w:color="000000"/>
              <w:right w:val="nil"/>
            </w:tcBorders>
          </w:tcPr>
          <w:p w:rsidR="000F2C4B" w:rsidRPr="00982C61" w:rsidRDefault="000F2C4B" w:rsidP="00C1371D">
            <w:pPr>
              <w:snapToGrid w:val="0"/>
              <w:rPr>
                <w:color w:val="000000" w:themeColor="text1"/>
              </w:rPr>
            </w:pPr>
            <w:r w:rsidRPr="00982C61">
              <w:rPr>
                <w:color w:val="000000" w:themeColor="text1"/>
              </w:rPr>
              <w:lastRenderedPageBreak/>
              <w:t>Pagrindinė mokykla,</w:t>
            </w:r>
          </w:p>
          <w:p w:rsidR="000F2C4B" w:rsidRPr="00982C61" w:rsidRDefault="000F2C4B" w:rsidP="00C1371D">
            <w:pPr>
              <w:rPr>
                <w:color w:val="000000" w:themeColor="text1"/>
              </w:rPr>
            </w:pPr>
            <w:r w:rsidRPr="00982C61">
              <w:rPr>
                <w:color w:val="000000" w:themeColor="text1"/>
              </w:rPr>
              <w:lastRenderedPageBreak/>
              <w:t>ikimokyklinio, priešmokyklinio, pradinio ir pagrindinio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982C61" w:rsidRDefault="000F2C4B" w:rsidP="00C1371D">
            <w:pPr>
              <w:snapToGrid w:val="0"/>
              <w:ind w:left="720" w:hanging="720"/>
              <w:rPr>
                <w:color w:val="000000" w:themeColor="text1"/>
              </w:rPr>
            </w:pP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BD4CD2" w:rsidRDefault="000F2C4B" w:rsidP="00C1371D">
            <w:pPr>
              <w:snapToGrid w:val="0"/>
              <w:jc w:val="center"/>
              <w:rPr>
                <w:color w:val="000000" w:themeColor="text1"/>
              </w:rPr>
            </w:pPr>
            <w:r w:rsidRPr="00BD4CD2">
              <w:rPr>
                <w:color w:val="000000" w:themeColor="text1"/>
              </w:rPr>
              <w:lastRenderedPageBreak/>
              <w:t>1.14.</w:t>
            </w:r>
          </w:p>
        </w:tc>
        <w:tc>
          <w:tcPr>
            <w:tcW w:w="2409" w:type="dxa"/>
            <w:tcBorders>
              <w:top w:val="single" w:sz="4" w:space="0" w:color="000000"/>
              <w:left w:val="single" w:sz="4" w:space="0" w:color="000000"/>
              <w:bottom w:val="single" w:sz="4" w:space="0" w:color="000000"/>
              <w:right w:val="nil"/>
            </w:tcBorders>
          </w:tcPr>
          <w:p w:rsidR="000F2C4B" w:rsidRPr="00BD4CD2" w:rsidRDefault="000F2C4B" w:rsidP="00C1371D">
            <w:pPr>
              <w:snapToGrid w:val="0"/>
              <w:rPr>
                <w:color w:val="000000" w:themeColor="text1"/>
              </w:rPr>
            </w:pPr>
            <w:r w:rsidRPr="00BD4CD2">
              <w:rPr>
                <w:color w:val="000000" w:themeColor="text1"/>
              </w:rPr>
              <w:t xml:space="preserve">Senųjų Trakų Kęstučio pagrindinė mokykla, </w:t>
            </w:r>
            <w:r w:rsidRPr="000F7D92">
              <w:t>ikimokyklinio,</w:t>
            </w:r>
            <w:r>
              <w:rPr>
                <w:color w:val="FF0000"/>
              </w:rPr>
              <w:t xml:space="preserve"> </w:t>
            </w:r>
            <w:r w:rsidRPr="00BD4CD2">
              <w:rPr>
                <w:color w:val="000000" w:themeColor="text1"/>
              </w:rPr>
              <w:t xml:space="preserve">priešmokyklinio, pradinio, pagrindinio ugdymo programos </w:t>
            </w:r>
          </w:p>
        </w:tc>
        <w:tc>
          <w:tcPr>
            <w:tcW w:w="2552" w:type="dxa"/>
            <w:gridSpan w:val="2"/>
            <w:tcBorders>
              <w:top w:val="single" w:sz="4" w:space="0" w:color="000000"/>
              <w:left w:val="single" w:sz="4" w:space="0" w:color="000000"/>
              <w:bottom w:val="single" w:sz="4" w:space="0" w:color="000000"/>
              <w:right w:val="nil"/>
            </w:tcBorders>
          </w:tcPr>
          <w:p w:rsidR="000F2C4B" w:rsidRPr="00BD4CD2" w:rsidRDefault="000F2C4B" w:rsidP="00C1371D">
            <w:pPr>
              <w:snapToGrid w:val="0"/>
              <w:rPr>
                <w:color w:val="000000" w:themeColor="text1"/>
              </w:rPr>
            </w:pPr>
            <w:r w:rsidRPr="00BD4CD2">
              <w:rPr>
                <w:color w:val="000000" w:themeColor="text1"/>
              </w:rPr>
              <w:t>Be struktūrinių pokyčių.</w:t>
            </w:r>
          </w:p>
          <w:p w:rsidR="000F2C4B" w:rsidRPr="00BD4CD2" w:rsidRDefault="000F2C4B" w:rsidP="00C1371D">
            <w:pPr>
              <w:rPr>
                <w:color w:val="000000" w:themeColor="text1"/>
              </w:rPr>
            </w:pPr>
          </w:p>
        </w:tc>
        <w:tc>
          <w:tcPr>
            <w:tcW w:w="2268" w:type="dxa"/>
            <w:tcBorders>
              <w:top w:val="single" w:sz="4" w:space="0" w:color="000000"/>
              <w:left w:val="single" w:sz="4" w:space="0" w:color="000000"/>
              <w:bottom w:val="single" w:sz="4" w:space="0" w:color="000000"/>
              <w:right w:val="nil"/>
            </w:tcBorders>
          </w:tcPr>
          <w:p w:rsidR="000F2C4B" w:rsidRPr="00BD4CD2" w:rsidRDefault="000F2C4B" w:rsidP="00C1371D">
            <w:pPr>
              <w:snapToGrid w:val="0"/>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0F2C4B" w:rsidRPr="00BD4CD2" w:rsidRDefault="000F2C4B" w:rsidP="00C1371D">
            <w:pPr>
              <w:snapToGrid w:val="0"/>
              <w:rPr>
                <w:color w:val="000000" w:themeColor="text1"/>
              </w:rPr>
            </w:pPr>
            <w:r w:rsidRPr="00BD4CD2">
              <w:rPr>
                <w:color w:val="000000" w:themeColor="text1"/>
              </w:rPr>
              <w:t>Senųjų Trakų Kęstučio pagrindinė mokykla</w:t>
            </w:r>
          </w:p>
        </w:tc>
        <w:tc>
          <w:tcPr>
            <w:tcW w:w="2722" w:type="dxa"/>
            <w:tcBorders>
              <w:top w:val="single" w:sz="4" w:space="0" w:color="000000"/>
              <w:left w:val="single" w:sz="4" w:space="0" w:color="000000"/>
              <w:bottom w:val="single" w:sz="4" w:space="0" w:color="000000"/>
              <w:right w:val="nil"/>
            </w:tcBorders>
          </w:tcPr>
          <w:p w:rsidR="000F2C4B" w:rsidRPr="000F7D92" w:rsidRDefault="000F2C4B" w:rsidP="00C1371D">
            <w:pPr>
              <w:snapToGrid w:val="0"/>
            </w:pPr>
            <w:r w:rsidRPr="000F7D92">
              <w:t>Pagrindinė mokykla, ikimokyklinio,</w:t>
            </w:r>
          </w:p>
          <w:p w:rsidR="000F2C4B" w:rsidRPr="000F7D92" w:rsidRDefault="000F2C4B" w:rsidP="00C1371D">
            <w:r w:rsidRPr="000F7D92">
              <w:t>priešmokyklinio, pradinio ir pagrindinio</w:t>
            </w:r>
          </w:p>
          <w:p w:rsidR="000F2C4B" w:rsidRPr="000F7D92" w:rsidRDefault="000F2C4B" w:rsidP="00C1371D">
            <w:r w:rsidRPr="000F7D92">
              <w:t>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BD4CD2" w:rsidRDefault="000F2C4B" w:rsidP="00C1371D">
            <w:pPr>
              <w:snapToGrid w:val="0"/>
              <w:jc w:val="center"/>
              <w:rPr>
                <w:color w:val="000000" w:themeColor="text1"/>
              </w:rPr>
            </w:pPr>
          </w:p>
        </w:tc>
      </w:tr>
      <w:tr w:rsidR="000F2C4B" w:rsidRPr="00A84A8A" w:rsidTr="00C1371D">
        <w:trPr>
          <w:cantSplit/>
        </w:trPr>
        <w:tc>
          <w:tcPr>
            <w:tcW w:w="15280" w:type="dxa"/>
            <w:gridSpan w:val="8"/>
            <w:tcBorders>
              <w:top w:val="single" w:sz="4" w:space="0" w:color="000000"/>
              <w:left w:val="single" w:sz="4" w:space="0" w:color="000000"/>
              <w:bottom w:val="single" w:sz="4" w:space="0" w:color="000000"/>
              <w:right w:val="single" w:sz="4" w:space="0" w:color="000000"/>
            </w:tcBorders>
          </w:tcPr>
          <w:p w:rsidR="000F2C4B" w:rsidRPr="006719A9" w:rsidRDefault="000F2C4B" w:rsidP="00C1371D">
            <w:pPr>
              <w:keepNext/>
              <w:ind w:left="1080"/>
              <w:jc w:val="center"/>
              <w:outlineLvl w:val="1"/>
              <w:rPr>
                <w:b/>
                <w:bCs/>
                <w:color w:val="000000" w:themeColor="text1"/>
              </w:rPr>
            </w:pPr>
            <w:r w:rsidRPr="007A5BEB">
              <w:rPr>
                <w:b/>
                <w:bCs/>
                <w:color w:val="000000" w:themeColor="text1"/>
              </w:rPr>
              <w:t>VII. Trakų seniūnija</w:t>
            </w:r>
          </w:p>
        </w:tc>
      </w:tr>
      <w:tr w:rsidR="000F2C4B" w:rsidRPr="00A84A8A" w:rsidTr="00C1371D">
        <w:tc>
          <w:tcPr>
            <w:tcW w:w="696" w:type="dxa"/>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p>
        </w:tc>
        <w:tc>
          <w:tcPr>
            <w:tcW w:w="2551" w:type="dxa"/>
            <w:gridSpan w:val="2"/>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r w:rsidRPr="00D66CEC">
              <w:rPr>
                <w:color w:val="000000" w:themeColor="text1"/>
              </w:rPr>
              <w:t>2</w:t>
            </w:r>
          </w:p>
        </w:tc>
        <w:tc>
          <w:tcPr>
            <w:tcW w:w="2410" w:type="dxa"/>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r w:rsidRPr="00D66CEC">
              <w:rPr>
                <w:color w:val="000000" w:themeColor="text1"/>
              </w:rPr>
              <w:t>3</w:t>
            </w:r>
          </w:p>
        </w:tc>
        <w:tc>
          <w:tcPr>
            <w:tcW w:w="2268" w:type="dxa"/>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r w:rsidRPr="00D66CEC">
              <w:rPr>
                <w:color w:val="000000" w:themeColor="text1"/>
              </w:rPr>
              <w:t>4</w:t>
            </w:r>
          </w:p>
        </w:tc>
        <w:tc>
          <w:tcPr>
            <w:tcW w:w="1984" w:type="dxa"/>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r w:rsidRPr="00D66CEC">
              <w:rPr>
                <w:color w:val="000000" w:themeColor="text1"/>
              </w:rPr>
              <w:t>5</w:t>
            </w:r>
          </w:p>
        </w:tc>
        <w:tc>
          <w:tcPr>
            <w:tcW w:w="2722" w:type="dxa"/>
            <w:tcBorders>
              <w:top w:val="single" w:sz="4" w:space="0" w:color="000000"/>
              <w:left w:val="single" w:sz="4" w:space="0" w:color="000000"/>
              <w:bottom w:val="single" w:sz="4" w:space="0" w:color="000000"/>
              <w:right w:val="nil"/>
            </w:tcBorders>
            <w:hideMark/>
          </w:tcPr>
          <w:p w:rsidR="000F2C4B" w:rsidRPr="00D66CEC" w:rsidRDefault="000F2C4B" w:rsidP="00C1371D">
            <w:pPr>
              <w:snapToGrid w:val="0"/>
              <w:jc w:val="center"/>
              <w:rPr>
                <w:color w:val="000000" w:themeColor="text1"/>
              </w:rPr>
            </w:pPr>
            <w:r w:rsidRPr="00D66CEC">
              <w:rPr>
                <w:color w:val="000000" w:themeColor="text1"/>
              </w:rPr>
              <w:t>6</w:t>
            </w:r>
          </w:p>
        </w:tc>
        <w:tc>
          <w:tcPr>
            <w:tcW w:w="2649" w:type="dxa"/>
            <w:tcBorders>
              <w:top w:val="single" w:sz="4" w:space="0" w:color="000000"/>
              <w:left w:val="single" w:sz="4" w:space="0" w:color="000000"/>
              <w:bottom w:val="single" w:sz="4" w:space="0" w:color="000000"/>
              <w:right w:val="single" w:sz="4" w:space="0" w:color="000000"/>
            </w:tcBorders>
            <w:hideMark/>
          </w:tcPr>
          <w:p w:rsidR="000F2C4B" w:rsidRPr="00D66CEC" w:rsidRDefault="000F2C4B" w:rsidP="00C1371D">
            <w:pPr>
              <w:snapToGrid w:val="0"/>
              <w:jc w:val="center"/>
              <w:rPr>
                <w:color w:val="000000" w:themeColor="text1"/>
              </w:rPr>
            </w:pPr>
            <w:r w:rsidRPr="00D66CEC">
              <w:rPr>
                <w:color w:val="000000" w:themeColor="text1"/>
              </w:rPr>
              <w:t>7</w:t>
            </w:r>
          </w:p>
        </w:tc>
      </w:tr>
      <w:tr w:rsidR="000F2C4B" w:rsidRPr="00A84A8A" w:rsidTr="00C1371D">
        <w:trPr>
          <w:cantSplit/>
        </w:trPr>
        <w:tc>
          <w:tcPr>
            <w:tcW w:w="696" w:type="dxa"/>
            <w:tcBorders>
              <w:top w:val="single" w:sz="4" w:space="0" w:color="000000"/>
              <w:left w:val="single" w:sz="4" w:space="0" w:color="000000"/>
              <w:bottom w:val="single" w:sz="4" w:space="0" w:color="000000"/>
              <w:right w:val="nil"/>
            </w:tcBorders>
            <w:hideMark/>
          </w:tcPr>
          <w:p w:rsidR="000F2C4B" w:rsidRPr="007A5BEB" w:rsidRDefault="000F2C4B" w:rsidP="00C1371D">
            <w:pPr>
              <w:snapToGrid w:val="0"/>
              <w:jc w:val="center"/>
              <w:rPr>
                <w:color w:val="000000" w:themeColor="text1"/>
              </w:rPr>
            </w:pPr>
            <w:r w:rsidRPr="007A5BEB">
              <w:rPr>
                <w:color w:val="000000" w:themeColor="text1"/>
              </w:rPr>
              <w:t>1.15.</w:t>
            </w:r>
          </w:p>
        </w:tc>
        <w:tc>
          <w:tcPr>
            <w:tcW w:w="2551" w:type="dxa"/>
            <w:gridSpan w:val="2"/>
            <w:tcBorders>
              <w:top w:val="single" w:sz="4" w:space="0" w:color="000000"/>
              <w:left w:val="single" w:sz="4" w:space="0" w:color="000000"/>
              <w:bottom w:val="single" w:sz="4" w:space="0" w:color="000000"/>
              <w:right w:val="nil"/>
            </w:tcBorders>
            <w:hideMark/>
          </w:tcPr>
          <w:p w:rsidR="000F2C4B" w:rsidRPr="007A5BEB" w:rsidRDefault="000F2C4B" w:rsidP="00C1371D">
            <w:pPr>
              <w:snapToGrid w:val="0"/>
              <w:rPr>
                <w:color w:val="000000" w:themeColor="text1"/>
              </w:rPr>
            </w:pPr>
            <w:r w:rsidRPr="007A5BEB">
              <w:rPr>
                <w:color w:val="000000" w:themeColor="text1"/>
              </w:rPr>
              <w:t xml:space="preserve">Trakų pradinė mokykla, pradinio ugdymo programa </w:t>
            </w:r>
          </w:p>
        </w:tc>
        <w:tc>
          <w:tcPr>
            <w:tcW w:w="2410" w:type="dxa"/>
            <w:tcBorders>
              <w:top w:val="single" w:sz="4" w:space="0" w:color="000000"/>
              <w:left w:val="single" w:sz="4" w:space="0" w:color="000000"/>
              <w:bottom w:val="single" w:sz="4" w:space="0" w:color="000000"/>
              <w:right w:val="nil"/>
            </w:tcBorders>
          </w:tcPr>
          <w:p w:rsidR="000F2C4B" w:rsidRPr="007A5BEB" w:rsidRDefault="000F2C4B" w:rsidP="00C1371D">
            <w:pPr>
              <w:snapToGrid w:val="0"/>
              <w:rPr>
                <w:color w:val="000000" w:themeColor="text1"/>
              </w:rPr>
            </w:pPr>
            <w:r w:rsidRPr="007A5BEB">
              <w:rPr>
                <w:color w:val="000000" w:themeColor="text1"/>
              </w:rPr>
              <w:t>Be struktūrinių pokyčių.</w:t>
            </w:r>
          </w:p>
        </w:tc>
        <w:tc>
          <w:tcPr>
            <w:tcW w:w="2268" w:type="dxa"/>
            <w:tcBorders>
              <w:top w:val="single" w:sz="4" w:space="0" w:color="000000"/>
              <w:left w:val="single" w:sz="4" w:space="0" w:color="000000"/>
              <w:bottom w:val="single" w:sz="4" w:space="0" w:color="000000"/>
              <w:right w:val="nil"/>
            </w:tcBorders>
          </w:tcPr>
          <w:p w:rsidR="000F2C4B" w:rsidRPr="007A5BEB" w:rsidRDefault="000F2C4B" w:rsidP="00C1371D">
            <w:pPr>
              <w:snapToGrid w:val="0"/>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Pr="007A5BEB" w:rsidRDefault="000F2C4B" w:rsidP="00C1371D">
            <w:pPr>
              <w:snapToGrid w:val="0"/>
              <w:rPr>
                <w:color w:val="000000" w:themeColor="text1"/>
              </w:rPr>
            </w:pPr>
            <w:r w:rsidRPr="007A5BEB">
              <w:rPr>
                <w:color w:val="000000" w:themeColor="text1"/>
              </w:rPr>
              <w:t>Trakų pradinė mokykla.</w:t>
            </w:r>
          </w:p>
          <w:p w:rsidR="000F2C4B" w:rsidRPr="007A5BEB" w:rsidRDefault="000F2C4B" w:rsidP="00C1371D">
            <w:pPr>
              <w:rPr>
                <w:color w:val="000000" w:themeColor="text1"/>
              </w:rPr>
            </w:pPr>
          </w:p>
        </w:tc>
        <w:tc>
          <w:tcPr>
            <w:tcW w:w="2722" w:type="dxa"/>
            <w:tcBorders>
              <w:top w:val="single" w:sz="4" w:space="0" w:color="000000"/>
              <w:left w:val="single" w:sz="4" w:space="0" w:color="000000"/>
              <w:bottom w:val="single" w:sz="4" w:space="0" w:color="000000"/>
              <w:right w:val="nil"/>
            </w:tcBorders>
            <w:hideMark/>
          </w:tcPr>
          <w:p w:rsidR="000F2C4B" w:rsidRPr="007A5BEB" w:rsidRDefault="000F2C4B" w:rsidP="00C1371D">
            <w:pPr>
              <w:snapToGrid w:val="0"/>
              <w:rPr>
                <w:color w:val="000000" w:themeColor="text1"/>
              </w:rPr>
            </w:pPr>
            <w:r w:rsidRPr="007A5BEB">
              <w:rPr>
                <w:color w:val="000000" w:themeColor="text1"/>
              </w:rPr>
              <w:t>Pradinė mokykla, pradinio ugdymo programa.</w:t>
            </w:r>
          </w:p>
        </w:tc>
        <w:tc>
          <w:tcPr>
            <w:tcW w:w="2649" w:type="dxa"/>
            <w:tcBorders>
              <w:top w:val="single" w:sz="4" w:space="0" w:color="000000"/>
              <w:left w:val="single" w:sz="4" w:space="0" w:color="000000"/>
              <w:bottom w:val="single" w:sz="4" w:space="0" w:color="000000"/>
              <w:right w:val="single" w:sz="4" w:space="0" w:color="000000"/>
            </w:tcBorders>
          </w:tcPr>
          <w:p w:rsidR="000F2C4B" w:rsidRPr="007A5BEB" w:rsidRDefault="000F2C4B" w:rsidP="00C1371D">
            <w:pPr>
              <w:snapToGrid w:val="0"/>
              <w:rPr>
                <w:color w:val="000000" w:themeColor="text1"/>
              </w:rPr>
            </w:pPr>
          </w:p>
          <w:p w:rsidR="000F2C4B" w:rsidRPr="007A5BEB" w:rsidRDefault="000F2C4B" w:rsidP="00C1371D">
            <w:pPr>
              <w:rPr>
                <w:color w:val="000000" w:themeColor="text1"/>
              </w:rPr>
            </w:pPr>
          </w:p>
          <w:p w:rsidR="000F2C4B" w:rsidRPr="007A5BEB" w:rsidRDefault="000F2C4B" w:rsidP="00C1371D">
            <w:pPr>
              <w:rPr>
                <w:color w:val="000000" w:themeColor="text1"/>
              </w:rPr>
            </w:pPr>
          </w:p>
        </w:tc>
      </w:tr>
      <w:tr w:rsidR="000F2C4B" w:rsidRPr="00A84A8A" w:rsidTr="00C1371D">
        <w:trPr>
          <w:cantSplit/>
        </w:trPr>
        <w:tc>
          <w:tcPr>
            <w:tcW w:w="696" w:type="dxa"/>
            <w:tcBorders>
              <w:top w:val="single" w:sz="4" w:space="0" w:color="000000"/>
              <w:left w:val="single" w:sz="4" w:space="0" w:color="000000"/>
              <w:bottom w:val="single" w:sz="4" w:space="0" w:color="000000"/>
              <w:right w:val="nil"/>
            </w:tcBorders>
            <w:hideMark/>
          </w:tcPr>
          <w:p w:rsidR="000F2C4B" w:rsidRPr="00261755" w:rsidRDefault="000F2C4B" w:rsidP="00C1371D">
            <w:pPr>
              <w:snapToGrid w:val="0"/>
              <w:jc w:val="center"/>
              <w:rPr>
                <w:color w:val="000000" w:themeColor="text1"/>
              </w:rPr>
            </w:pPr>
            <w:r w:rsidRPr="00261755">
              <w:rPr>
                <w:color w:val="000000" w:themeColor="text1"/>
              </w:rPr>
              <w:t>1.16.</w:t>
            </w:r>
          </w:p>
        </w:tc>
        <w:tc>
          <w:tcPr>
            <w:tcW w:w="2551" w:type="dxa"/>
            <w:gridSpan w:val="2"/>
            <w:tcBorders>
              <w:top w:val="single" w:sz="4" w:space="0" w:color="000000"/>
              <w:left w:val="single" w:sz="4" w:space="0" w:color="000000"/>
              <w:bottom w:val="single" w:sz="4" w:space="0" w:color="000000"/>
              <w:right w:val="nil"/>
            </w:tcBorders>
            <w:hideMark/>
          </w:tcPr>
          <w:p w:rsidR="000F2C4B" w:rsidRPr="00261755" w:rsidRDefault="000F2C4B" w:rsidP="00C1371D">
            <w:pPr>
              <w:snapToGrid w:val="0"/>
              <w:rPr>
                <w:color w:val="000000" w:themeColor="text1"/>
              </w:rPr>
            </w:pPr>
            <w:r w:rsidRPr="00261755">
              <w:rPr>
                <w:color w:val="000000" w:themeColor="text1"/>
              </w:rPr>
              <w:t>Trakų gimnazija, ikimokyklinio, priešmokyklinio, pradinio, pagrindinio ir vidurinio ugdymo programos lenkų, mokomąja kalba</w:t>
            </w:r>
          </w:p>
        </w:tc>
        <w:tc>
          <w:tcPr>
            <w:tcW w:w="2410" w:type="dxa"/>
            <w:tcBorders>
              <w:top w:val="single" w:sz="4" w:space="0" w:color="000000"/>
              <w:left w:val="single" w:sz="4" w:space="0" w:color="000000"/>
              <w:bottom w:val="single" w:sz="4" w:space="0" w:color="000000"/>
              <w:right w:val="nil"/>
            </w:tcBorders>
          </w:tcPr>
          <w:p w:rsidR="000F2C4B" w:rsidRPr="007A5BEB" w:rsidRDefault="000F2C4B" w:rsidP="00C1371D">
            <w:pPr>
              <w:snapToGrid w:val="0"/>
              <w:rPr>
                <w:color w:val="000000" w:themeColor="text1"/>
              </w:rPr>
            </w:pPr>
            <w:r w:rsidRPr="007A5BEB">
              <w:rPr>
                <w:color w:val="000000" w:themeColor="text1"/>
              </w:rPr>
              <w:t>Be struktūrinių pokyčių.</w:t>
            </w:r>
          </w:p>
        </w:tc>
        <w:tc>
          <w:tcPr>
            <w:tcW w:w="2268" w:type="dxa"/>
            <w:tcBorders>
              <w:top w:val="single" w:sz="4" w:space="0" w:color="000000"/>
              <w:left w:val="single" w:sz="4" w:space="0" w:color="000000"/>
              <w:bottom w:val="single" w:sz="4" w:space="0" w:color="000000"/>
              <w:right w:val="nil"/>
            </w:tcBorders>
          </w:tcPr>
          <w:p w:rsidR="000F2C4B" w:rsidRPr="007A5BEB" w:rsidRDefault="000F2C4B" w:rsidP="00C1371D">
            <w:pPr>
              <w:rPr>
                <w:color w:val="000000" w:themeColor="text1"/>
              </w:rPr>
            </w:pPr>
          </w:p>
        </w:tc>
        <w:tc>
          <w:tcPr>
            <w:tcW w:w="1984" w:type="dxa"/>
            <w:tcBorders>
              <w:top w:val="single" w:sz="4" w:space="0" w:color="000000"/>
              <w:left w:val="single" w:sz="4" w:space="0" w:color="000000"/>
              <w:bottom w:val="single" w:sz="4" w:space="0" w:color="000000"/>
              <w:right w:val="nil"/>
            </w:tcBorders>
          </w:tcPr>
          <w:p w:rsidR="000F2C4B" w:rsidRPr="00261755" w:rsidRDefault="000F2C4B" w:rsidP="00C1371D">
            <w:pPr>
              <w:snapToGrid w:val="0"/>
              <w:rPr>
                <w:color w:val="000000" w:themeColor="text1"/>
              </w:rPr>
            </w:pPr>
            <w:r>
              <w:rPr>
                <w:color w:val="000000" w:themeColor="text1"/>
              </w:rPr>
              <w:t>Trakų gimnazija</w:t>
            </w:r>
          </w:p>
        </w:tc>
        <w:tc>
          <w:tcPr>
            <w:tcW w:w="2722" w:type="dxa"/>
            <w:tcBorders>
              <w:top w:val="single" w:sz="4" w:space="0" w:color="000000"/>
              <w:left w:val="single" w:sz="4" w:space="0" w:color="000000"/>
              <w:bottom w:val="single" w:sz="4" w:space="0" w:color="000000"/>
              <w:right w:val="nil"/>
            </w:tcBorders>
            <w:hideMark/>
          </w:tcPr>
          <w:p w:rsidR="000F2C4B" w:rsidRPr="00261755" w:rsidRDefault="000F2C4B" w:rsidP="00C1371D">
            <w:pPr>
              <w:snapToGrid w:val="0"/>
              <w:rPr>
                <w:color w:val="000000" w:themeColor="text1"/>
              </w:rPr>
            </w:pPr>
            <w:r w:rsidRPr="00261755">
              <w:rPr>
                <w:color w:val="000000" w:themeColor="text1"/>
                <w:sz w:val="22"/>
              </w:rPr>
              <w:t xml:space="preserve">Gimnazija, </w:t>
            </w:r>
          </w:p>
          <w:p w:rsidR="000F2C4B" w:rsidRPr="00A84A8A" w:rsidRDefault="000F2C4B" w:rsidP="00C1371D">
            <w:pPr>
              <w:rPr>
                <w:color w:val="FF0000"/>
              </w:rPr>
            </w:pPr>
            <w:r w:rsidRPr="00261755">
              <w:rPr>
                <w:color w:val="000000" w:themeColor="text1"/>
              </w:rPr>
              <w:t>ikimokyklinio, priešmokyklinio, pradinio, pagrindinio ir 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261755" w:rsidRDefault="000F2C4B" w:rsidP="00C1371D">
            <w:pPr>
              <w:snapToGrid w:val="0"/>
              <w:rPr>
                <w:color w:val="000000" w:themeColor="text1"/>
              </w:rPr>
            </w:pPr>
          </w:p>
        </w:tc>
      </w:tr>
      <w:tr w:rsidR="000F2C4B" w:rsidRPr="008F75E3" w:rsidTr="00C1371D">
        <w:trPr>
          <w:cantSplit/>
          <w:trHeight w:val="70"/>
        </w:trPr>
        <w:tc>
          <w:tcPr>
            <w:tcW w:w="696"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jc w:val="center"/>
            </w:pPr>
            <w:r w:rsidRPr="008F75E3">
              <w:lastRenderedPageBreak/>
              <w:t>1.17.</w:t>
            </w:r>
          </w:p>
        </w:tc>
        <w:tc>
          <w:tcPr>
            <w:tcW w:w="2551" w:type="dxa"/>
            <w:gridSpan w:val="2"/>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Trakų Vytauto Didžiojo gimnazija, pagrindinio,</w:t>
            </w:r>
            <w:r>
              <w:t xml:space="preserve"> </w:t>
            </w:r>
            <w:r w:rsidRPr="008F75E3">
              <w:t>pagrindinio</w:t>
            </w:r>
            <w:r>
              <w:t xml:space="preserve"> </w:t>
            </w:r>
            <w:r w:rsidRPr="008F75E3">
              <w:t>individualizuotos, vidurinio</w:t>
            </w:r>
            <w:r>
              <w:t xml:space="preserve"> </w:t>
            </w:r>
            <w:r w:rsidRPr="008F75E3">
              <w:t xml:space="preserve">ugdymo programos </w:t>
            </w:r>
          </w:p>
        </w:tc>
        <w:tc>
          <w:tcPr>
            <w:tcW w:w="2410"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Be struktūrinių pokyčių.</w:t>
            </w:r>
          </w:p>
          <w:p w:rsidR="000F2C4B" w:rsidRPr="008F75E3" w:rsidRDefault="000F2C4B" w:rsidP="00C1371D"/>
        </w:tc>
        <w:tc>
          <w:tcPr>
            <w:tcW w:w="2268"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p>
        </w:tc>
        <w:tc>
          <w:tcPr>
            <w:tcW w:w="1984"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t>Trakų Vytauto Didžiojo gimnazija</w:t>
            </w:r>
          </w:p>
        </w:tc>
        <w:tc>
          <w:tcPr>
            <w:tcW w:w="2722" w:type="dxa"/>
            <w:tcBorders>
              <w:top w:val="single" w:sz="4" w:space="0" w:color="000000"/>
              <w:left w:val="single" w:sz="4" w:space="0" w:color="000000"/>
              <w:bottom w:val="single" w:sz="4" w:space="0" w:color="000000"/>
              <w:right w:val="nil"/>
            </w:tcBorders>
          </w:tcPr>
          <w:p w:rsidR="000F2C4B" w:rsidRDefault="000F2C4B" w:rsidP="00C1371D">
            <w:pPr>
              <w:snapToGrid w:val="0"/>
            </w:pPr>
            <w:r w:rsidRPr="008F75E3">
              <w:t xml:space="preserve">Gimnazija, </w:t>
            </w:r>
          </w:p>
          <w:p w:rsidR="000F2C4B" w:rsidRPr="008F75E3" w:rsidRDefault="000F2C4B" w:rsidP="00C1371D">
            <w:pPr>
              <w:snapToGrid w:val="0"/>
            </w:pPr>
            <w:r w:rsidRPr="008F75E3">
              <w:t>pagrindinio, pagrindinio individualizuotos,  socialinių įgūdžių</w:t>
            </w:r>
            <w:r>
              <w:t xml:space="preserve">, </w:t>
            </w:r>
            <w:r w:rsidRPr="008F75E3">
              <w:t>vidurinio 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8F75E3" w:rsidRDefault="000F2C4B" w:rsidP="00C1371D">
            <w:pPr>
              <w:snapToGrid w:val="0"/>
            </w:pPr>
          </w:p>
        </w:tc>
      </w:tr>
      <w:tr w:rsidR="000F2C4B" w:rsidRPr="008F75E3" w:rsidTr="00C1371D">
        <w:trPr>
          <w:cantSplit/>
        </w:trPr>
        <w:tc>
          <w:tcPr>
            <w:tcW w:w="696"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jc w:val="center"/>
            </w:pPr>
            <w:r w:rsidRPr="008F75E3">
              <w:t>1.18.</w:t>
            </w:r>
          </w:p>
        </w:tc>
        <w:tc>
          <w:tcPr>
            <w:tcW w:w="2551" w:type="dxa"/>
            <w:gridSpan w:val="2"/>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Trakų suaugusiųjų mokymo centras,</w:t>
            </w:r>
          </w:p>
          <w:p w:rsidR="000F2C4B" w:rsidRPr="008F75E3" w:rsidRDefault="000F2C4B" w:rsidP="00C1371D">
            <w:pPr>
              <w:ind w:right="-108"/>
            </w:pPr>
            <w:r w:rsidRPr="008F75E3">
              <w:t>suaugusiųjų pradinio, pagrindinio,</w:t>
            </w:r>
            <w:r>
              <w:t xml:space="preserve"> </w:t>
            </w:r>
            <w:r w:rsidRPr="008F75E3">
              <w:t>pagrindinio</w:t>
            </w:r>
            <w:r>
              <w:t xml:space="preserve"> </w:t>
            </w:r>
            <w:r w:rsidRPr="008F75E3">
              <w:t xml:space="preserve">individualizuotos, socialinių įgūdžių </w:t>
            </w:r>
            <w:r>
              <w:t xml:space="preserve">ir </w:t>
            </w:r>
            <w:r w:rsidRPr="008F75E3">
              <w:t>vidurinio</w:t>
            </w:r>
            <w:r>
              <w:t xml:space="preserve"> </w:t>
            </w:r>
            <w:r w:rsidRPr="008F75E3">
              <w:t>ugdymo programos</w:t>
            </w:r>
          </w:p>
        </w:tc>
        <w:tc>
          <w:tcPr>
            <w:tcW w:w="2410"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t>Be struktūrinių pokyčių.</w:t>
            </w:r>
          </w:p>
          <w:p w:rsidR="000F2C4B" w:rsidRPr="008F75E3" w:rsidRDefault="000F2C4B" w:rsidP="00C1371D">
            <w:pPr>
              <w:snapToGrid w:val="0"/>
            </w:pPr>
          </w:p>
        </w:tc>
        <w:tc>
          <w:tcPr>
            <w:tcW w:w="2268" w:type="dxa"/>
            <w:tcBorders>
              <w:top w:val="single" w:sz="4" w:space="0" w:color="000000"/>
              <w:left w:val="single" w:sz="4" w:space="0" w:color="000000"/>
              <w:bottom w:val="single" w:sz="4" w:space="0" w:color="000000"/>
              <w:right w:val="nil"/>
            </w:tcBorders>
          </w:tcPr>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p w:rsidR="000F2C4B" w:rsidRPr="008F75E3" w:rsidRDefault="000F2C4B" w:rsidP="00C1371D"/>
        </w:tc>
        <w:tc>
          <w:tcPr>
            <w:tcW w:w="1984" w:type="dxa"/>
            <w:tcBorders>
              <w:top w:val="single" w:sz="4" w:space="0" w:color="000000"/>
              <w:left w:val="single" w:sz="4" w:space="0" w:color="000000"/>
              <w:bottom w:val="single" w:sz="4" w:space="0" w:color="000000"/>
              <w:right w:val="nil"/>
            </w:tcBorders>
            <w:hideMark/>
          </w:tcPr>
          <w:p w:rsidR="000F2C4B" w:rsidRPr="008F75E3" w:rsidRDefault="000F2C4B" w:rsidP="00C1371D">
            <w:pPr>
              <w:snapToGrid w:val="0"/>
            </w:pPr>
            <w:r w:rsidRPr="008F75E3">
              <w:t>Trakų suaugusiųjų mokymo centras</w:t>
            </w:r>
          </w:p>
        </w:tc>
        <w:tc>
          <w:tcPr>
            <w:tcW w:w="2722" w:type="dxa"/>
            <w:tcBorders>
              <w:top w:val="single" w:sz="4" w:space="0" w:color="000000"/>
              <w:left w:val="single" w:sz="4" w:space="0" w:color="000000"/>
              <w:bottom w:val="single" w:sz="4" w:space="0" w:color="000000"/>
              <w:right w:val="nil"/>
            </w:tcBorders>
          </w:tcPr>
          <w:p w:rsidR="000F2C4B" w:rsidRPr="008F75E3" w:rsidRDefault="000F2C4B" w:rsidP="00C1371D">
            <w:pPr>
              <w:snapToGrid w:val="0"/>
            </w:pPr>
            <w:r w:rsidRPr="008F75E3">
              <w:t>Suaugusiųjų mokymo centras,</w:t>
            </w:r>
          </w:p>
          <w:p w:rsidR="000F2C4B" w:rsidRPr="008F75E3" w:rsidRDefault="000F2C4B" w:rsidP="00C1371D">
            <w:r w:rsidRPr="008F75E3">
              <w:t>suaugusiųjų pradinio, pagrindinio,</w:t>
            </w:r>
            <w:r>
              <w:t xml:space="preserve"> </w:t>
            </w:r>
            <w:r w:rsidRPr="008F75E3">
              <w:t xml:space="preserve">pagrindinio individualizuotos, socialinių įgūdžių </w:t>
            </w:r>
            <w:r>
              <w:t xml:space="preserve">ir </w:t>
            </w:r>
            <w:r w:rsidRPr="008F75E3">
              <w:t>vidurinio</w:t>
            </w:r>
            <w:r>
              <w:t xml:space="preserve"> </w:t>
            </w:r>
            <w:r w:rsidRPr="008F75E3">
              <w:t>ugdymo programos.</w:t>
            </w:r>
          </w:p>
        </w:tc>
        <w:tc>
          <w:tcPr>
            <w:tcW w:w="2649" w:type="dxa"/>
            <w:tcBorders>
              <w:top w:val="single" w:sz="4" w:space="0" w:color="000000"/>
              <w:left w:val="single" w:sz="4" w:space="0" w:color="000000"/>
              <w:bottom w:val="single" w:sz="4" w:space="0" w:color="000000"/>
              <w:right w:val="single" w:sz="4" w:space="0" w:color="000000"/>
            </w:tcBorders>
          </w:tcPr>
          <w:p w:rsidR="000F2C4B" w:rsidRPr="008F75E3" w:rsidRDefault="000F2C4B" w:rsidP="00C1371D">
            <w:pPr>
              <w:snapToGrid w:val="0"/>
            </w:pPr>
          </w:p>
        </w:tc>
      </w:tr>
    </w:tbl>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Pr>
        <w:ind w:left="10368" w:firstLine="720"/>
        <w:rPr>
          <w:bCs/>
        </w:rPr>
      </w:pPr>
    </w:p>
    <w:p w:rsidR="000F2C4B" w:rsidRDefault="000F2C4B" w:rsidP="000F2C4B">
      <w:pPr>
        <w:ind w:left="10368" w:firstLine="720"/>
        <w:rPr>
          <w:bCs/>
        </w:rPr>
      </w:pPr>
    </w:p>
    <w:p w:rsidR="000F2C4B" w:rsidRDefault="000F2C4B" w:rsidP="000F2C4B">
      <w:pPr>
        <w:ind w:left="10368" w:firstLine="720"/>
        <w:rPr>
          <w:bCs/>
        </w:rPr>
      </w:pPr>
    </w:p>
    <w:p w:rsidR="000F2C4B" w:rsidRDefault="000F2C4B" w:rsidP="000F2C4B">
      <w:pPr>
        <w:ind w:left="10368"/>
        <w:rPr>
          <w:bCs/>
        </w:rPr>
      </w:pPr>
      <w:r>
        <w:rPr>
          <w:bCs/>
        </w:rPr>
        <w:lastRenderedPageBreak/>
        <w:t>Trakų</w:t>
      </w:r>
      <w:r w:rsidRPr="00831600">
        <w:rPr>
          <w:bCs/>
        </w:rPr>
        <w:t xml:space="preserve"> rajono savivaldybės mokyklų</w:t>
      </w:r>
      <w:r>
        <w:rPr>
          <w:bCs/>
        </w:rPr>
        <w:t xml:space="preserve"> </w:t>
      </w:r>
      <w:r w:rsidRPr="00831600">
        <w:rPr>
          <w:bCs/>
        </w:rPr>
        <w:t>tinklo pertvarkos 2016–2020 metų</w:t>
      </w:r>
      <w:r>
        <w:rPr>
          <w:bCs/>
        </w:rPr>
        <w:t xml:space="preserve"> </w:t>
      </w:r>
      <w:r w:rsidRPr="00831600">
        <w:rPr>
          <w:bCs/>
        </w:rPr>
        <w:t xml:space="preserve">bendrojo plano </w:t>
      </w:r>
    </w:p>
    <w:p w:rsidR="000F2C4B" w:rsidRPr="00831600" w:rsidRDefault="000F2C4B" w:rsidP="000F2C4B">
      <w:pPr>
        <w:ind w:left="6480"/>
        <w:jc w:val="center"/>
        <w:rPr>
          <w:bCs/>
        </w:rPr>
      </w:pPr>
      <w:r w:rsidRPr="00831600">
        <w:rPr>
          <w:bCs/>
        </w:rPr>
        <w:t>2 priedas</w:t>
      </w:r>
    </w:p>
    <w:p w:rsidR="000F2C4B" w:rsidRPr="00A52CA2" w:rsidRDefault="000F2C4B" w:rsidP="000F2C4B">
      <w:pPr>
        <w:ind w:left="2160"/>
      </w:pPr>
      <w:r w:rsidRPr="00A52CA2">
        <w:tab/>
      </w:r>
      <w:r w:rsidRPr="00A52CA2">
        <w:tab/>
      </w:r>
      <w:r w:rsidRPr="00A52CA2">
        <w:tab/>
      </w:r>
      <w:r w:rsidRPr="00A52CA2">
        <w:tab/>
        <w:t xml:space="preserve">     </w:t>
      </w:r>
    </w:p>
    <w:p w:rsidR="000F2C4B" w:rsidRDefault="000F2C4B" w:rsidP="000F2C4B">
      <w:pPr>
        <w:keepNext/>
        <w:ind w:left="432"/>
        <w:jc w:val="center"/>
        <w:outlineLvl w:val="0"/>
        <w:rPr>
          <w:b/>
          <w:bCs/>
        </w:rPr>
      </w:pPr>
      <w:r>
        <w:rPr>
          <w:b/>
          <w:bCs/>
        </w:rPr>
        <w:t>TRAKŲ RAJONO MOKYTOJŲ KVALIFIKACIJŲ ATNAUJINIMO IR ĮDARBINIMO PLANAS</w:t>
      </w:r>
    </w:p>
    <w:p w:rsidR="000F2C4B" w:rsidRDefault="000F2C4B" w:rsidP="000F2C4B">
      <w:pPr>
        <w:jc w:val="center"/>
        <w:rPr>
          <w:b/>
          <w:bCs/>
        </w:rPr>
      </w:pPr>
    </w:p>
    <w:p w:rsidR="000F2C4B" w:rsidRPr="00EB4D40" w:rsidRDefault="000F2C4B" w:rsidP="000F2C4B">
      <w:pPr>
        <w:tabs>
          <w:tab w:val="left" w:pos="1080"/>
        </w:tabs>
        <w:spacing w:line="360" w:lineRule="auto"/>
        <w:jc w:val="both"/>
      </w:pPr>
      <w:r>
        <w:tab/>
      </w:r>
      <w:r w:rsidRPr="00EB4D40">
        <w:t xml:space="preserve">Vienas iš mokyklų tinklo pertvarkos strateginių uždavinių – sutelkti mokytojus pagal mokymosi </w:t>
      </w:r>
      <w:proofErr w:type="spellStart"/>
      <w:r w:rsidRPr="00EB4D40">
        <w:t>koncentrus</w:t>
      </w:r>
      <w:proofErr w:type="spellEnd"/>
      <w:r w:rsidRPr="00EB4D40">
        <w:t>, išlaikyti ir pagerinti mokyklų pedagoginio personalo kokybinę sudėtį.</w:t>
      </w:r>
    </w:p>
    <w:p w:rsidR="000F2C4B" w:rsidRPr="00EB4D40" w:rsidRDefault="000F2C4B" w:rsidP="000F2C4B">
      <w:pPr>
        <w:tabs>
          <w:tab w:val="left" w:pos="1080"/>
        </w:tabs>
        <w:spacing w:line="360" w:lineRule="auto"/>
        <w:jc w:val="both"/>
      </w:pPr>
      <w:r w:rsidRPr="00EB4D40">
        <w:tab/>
      </w:r>
      <w:r w:rsidRPr="00EB4D40">
        <w:rPr>
          <w:bCs/>
        </w:rPr>
        <w:t>Situacijos analizė.</w:t>
      </w:r>
    </w:p>
    <w:p w:rsidR="000F2C4B" w:rsidRPr="00EB4D40" w:rsidRDefault="000F2C4B" w:rsidP="000F2C4B">
      <w:pPr>
        <w:tabs>
          <w:tab w:val="left" w:pos="0"/>
        </w:tabs>
        <w:spacing w:line="360" w:lineRule="auto"/>
        <w:ind w:firstLine="1080"/>
        <w:jc w:val="both"/>
      </w:pPr>
      <w:r w:rsidRPr="00EB4D40">
        <w:t xml:space="preserve">Mažėjant rajone mokinių, pirmiausia būtų atleidžiami pensinio amžiaus mokytojai. Pertvarkant mokyklų tinklą, sumažės atskirų mokomųjų dalykų mokytojų poreikis, todėl daliai mokytojų teks persikvalifikuoti. </w:t>
      </w:r>
    </w:p>
    <w:p w:rsidR="000F2C4B" w:rsidRPr="00662A42" w:rsidRDefault="000F2C4B" w:rsidP="000F2C4B">
      <w:pPr>
        <w:tabs>
          <w:tab w:val="left" w:pos="0"/>
        </w:tabs>
        <w:spacing w:line="360" w:lineRule="auto"/>
        <w:jc w:val="both"/>
        <w:rPr>
          <w:sz w:val="22"/>
          <w:szCs w:val="22"/>
        </w:rPr>
      </w:pPr>
      <w:r w:rsidRPr="00EB4D40">
        <w:tab/>
        <w:t>Bijūnų pagrindinėje mokykloje dirba 12 mokytojų. Iš jų 3 asmenims Bijūnų pagrindinė mokykla yra nepagrindinė darbovietė, 3</w:t>
      </w:r>
      <w:r>
        <w:t xml:space="preserve"> asmenys yra pensinio amžiaus, </w:t>
      </w:r>
      <w:r w:rsidRPr="00EB4D40">
        <w:t>vienam mokytojui Bijūnų pagrindinė mokykla yra pagrindinė darbovietė, tačiau mokytojas neliks be darbo, nes dirba Trakų gimnazijoje. Pertvarkant Bijūnų pagrindinę mokyklą, darbo neteks istorijos ir pilietiškumo pagrindų mokytojas bei direktoriaus pavaduotojas ugdymui, kuris yra geografijos, kūno kultūros ir matematikos mokytojas. Šie specialistai neke</w:t>
      </w:r>
      <w:r>
        <w:t xml:space="preserve">tina persikvalifikuoti, tačiau </w:t>
      </w:r>
      <w:r w:rsidRPr="00EB4D40">
        <w:t>jie turės galimybę m</w:t>
      </w:r>
      <w:r w:rsidRPr="00EB4D40">
        <w:rPr>
          <w:sz w:val="22"/>
          <w:szCs w:val="22"/>
        </w:rPr>
        <w:t>okykloje-</w:t>
      </w:r>
      <w:proofErr w:type="spellStart"/>
      <w:r w:rsidRPr="00EB4D40">
        <w:rPr>
          <w:sz w:val="22"/>
          <w:szCs w:val="22"/>
        </w:rPr>
        <w:t>daugiafunkciame</w:t>
      </w:r>
      <w:proofErr w:type="spellEnd"/>
      <w:r w:rsidRPr="00EB4D40">
        <w:rPr>
          <w:sz w:val="22"/>
          <w:szCs w:val="22"/>
        </w:rPr>
        <w:t xml:space="preserve"> centre teikti neformaliojo vaikų švietimo paslaugas arba dalyvauti konkurse </w:t>
      </w:r>
      <w:r w:rsidRPr="00EB4D40">
        <w:t>m</w:t>
      </w:r>
      <w:r w:rsidRPr="00EB4D40">
        <w:rPr>
          <w:sz w:val="22"/>
          <w:szCs w:val="22"/>
        </w:rPr>
        <w:t>okyklos-</w:t>
      </w:r>
      <w:proofErr w:type="spellStart"/>
      <w:r w:rsidRPr="00EB4D40">
        <w:rPr>
          <w:sz w:val="22"/>
          <w:szCs w:val="22"/>
        </w:rPr>
        <w:t>daugiafunkcio</w:t>
      </w:r>
      <w:proofErr w:type="spellEnd"/>
      <w:r w:rsidRPr="00EB4D40">
        <w:rPr>
          <w:sz w:val="22"/>
          <w:szCs w:val="22"/>
        </w:rPr>
        <w:t xml:space="preserve"> centro direktoriaus pareigoms užimti. Kiti mokytojai pradinio, ikimokyklinio ir priešmokyklinio ugdymo specialistai liks dirbti mokykloje-daugiafunkciniame centre. Atsiradus </w:t>
      </w:r>
      <w:r w:rsidRPr="00EB4D40">
        <w:t>geografijos, kūno kultūros, matematikos, istorijos ar pilietiškumo pagrindų mokytojų poreikiui, pertvarkomos mokyklos mokytojams pirmumo teise bus siūloma įsidarbinti.</w:t>
      </w:r>
    </w:p>
    <w:p w:rsidR="000F2C4B" w:rsidRPr="00791580" w:rsidRDefault="000F2C4B" w:rsidP="000F2C4B">
      <w:pPr>
        <w:pStyle w:val="BodyText"/>
        <w:spacing w:after="0" w:line="360" w:lineRule="auto"/>
        <w:ind w:firstLine="720"/>
        <w:rPr>
          <w:szCs w:val="24"/>
        </w:rPr>
      </w:pPr>
      <w:r>
        <w:rPr>
          <w:szCs w:val="24"/>
        </w:rPr>
        <w:t>1</w:t>
      </w:r>
      <w:r w:rsidRPr="00791580">
        <w:rPr>
          <w:szCs w:val="24"/>
        </w:rPr>
        <w:t xml:space="preserve">. </w:t>
      </w:r>
      <w:r>
        <w:rPr>
          <w:szCs w:val="24"/>
        </w:rPr>
        <w:t>B</w:t>
      </w:r>
      <w:r w:rsidRPr="00162469">
        <w:rPr>
          <w:szCs w:val="24"/>
        </w:rPr>
        <w:t xml:space="preserve">endrojo ugdymo </w:t>
      </w:r>
      <w:r>
        <w:rPr>
          <w:szCs w:val="24"/>
        </w:rPr>
        <w:t>mokyklų direktoriai:</w:t>
      </w:r>
    </w:p>
    <w:p w:rsidR="000F2C4B" w:rsidRDefault="000F2C4B" w:rsidP="000F2C4B">
      <w:pPr>
        <w:pStyle w:val="BodyText"/>
        <w:numPr>
          <w:ilvl w:val="0"/>
          <w:numId w:val="24"/>
        </w:numPr>
        <w:spacing w:after="0" w:line="360" w:lineRule="auto"/>
        <w:jc w:val="both"/>
        <w:rPr>
          <w:szCs w:val="24"/>
        </w:rPr>
      </w:pPr>
      <w:r w:rsidRPr="00BF7404">
        <w:t xml:space="preserve">informaciją apie laisvas mokytojų </w:t>
      </w:r>
      <w:r>
        <w:t>pareigybes</w:t>
      </w:r>
      <w:r w:rsidRPr="000D143A">
        <w:t xml:space="preserve"> </w:t>
      </w:r>
      <w:r>
        <w:t xml:space="preserve">praneša </w:t>
      </w:r>
      <w:r>
        <w:rPr>
          <w:szCs w:val="24"/>
        </w:rPr>
        <w:t xml:space="preserve">Švietimo skyriui ir </w:t>
      </w:r>
      <w:r w:rsidRPr="000D143A">
        <w:t xml:space="preserve">skelbia mokyklos </w:t>
      </w:r>
      <w:r w:rsidRPr="000D143A">
        <w:rPr>
          <w:color w:val="000000"/>
        </w:rPr>
        <w:t>interneto svetainėje</w:t>
      </w:r>
      <w:r>
        <w:rPr>
          <w:color w:val="000000"/>
        </w:rPr>
        <w:t>, spaudoje;</w:t>
      </w:r>
    </w:p>
    <w:p w:rsidR="000F2C4B" w:rsidRDefault="000F2C4B" w:rsidP="000F2C4B">
      <w:pPr>
        <w:pStyle w:val="BodyText"/>
        <w:numPr>
          <w:ilvl w:val="0"/>
          <w:numId w:val="24"/>
        </w:numPr>
        <w:spacing w:after="0" w:line="360" w:lineRule="auto"/>
        <w:jc w:val="both"/>
        <w:rPr>
          <w:szCs w:val="24"/>
        </w:rPr>
      </w:pPr>
      <w:r w:rsidRPr="00662A42">
        <w:rPr>
          <w:szCs w:val="24"/>
        </w:rPr>
        <w:t>peržiūri ir derina mokytojų darbo</w:t>
      </w:r>
      <w:r>
        <w:rPr>
          <w:szCs w:val="24"/>
        </w:rPr>
        <w:t xml:space="preserve"> </w:t>
      </w:r>
      <w:r w:rsidRPr="00662A42">
        <w:rPr>
          <w:szCs w:val="24"/>
        </w:rPr>
        <w:t>krūvius, tariasi su mokytojais dėl jų tolimesnės veiklos perspektyvų;</w:t>
      </w:r>
    </w:p>
    <w:p w:rsidR="000F2C4B" w:rsidRPr="00662A42" w:rsidRDefault="000F2C4B" w:rsidP="000F2C4B">
      <w:pPr>
        <w:pStyle w:val="BodyText"/>
        <w:numPr>
          <w:ilvl w:val="0"/>
          <w:numId w:val="24"/>
        </w:numPr>
        <w:spacing w:after="0" w:line="360" w:lineRule="auto"/>
        <w:jc w:val="both"/>
        <w:rPr>
          <w:szCs w:val="24"/>
        </w:rPr>
      </w:pPr>
      <w:r w:rsidRPr="00662A42">
        <w:t>skatina</w:t>
      </w:r>
      <w:r>
        <w:t xml:space="preserve"> </w:t>
      </w:r>
      <w:r w:rsidRPr="00662A42">
        <w:t xml:space="preserve">mokytojus </w:t>
      </w:r>
      <w:r>
        <w:t>persikvalifikuoti;</w:t>
      </w:r>
    </w:p>
    <w:p w:rsidR="000F2C4B" w:rsidRPr="00662A42" w:rsidRDefault="000F2C4B" w:rsidP="000F2C4B">
      <w:pPr>
        <w:pStyle w:val="BodyText"/>
        <w:numPr>
          <w:ilvl w:val="0"/>
          <w:numId w:val="24"/>
        </w:numPr>
        <w:spacing w:after="0" w:line="360" w:lineRule="auto"/>
        <w:jc w:val="both"/>
        <w:rPr>
          <w:szCs w:val="24"/>
        </w:rPr>
      </w:pPr>
      <w:r>
        <w:t xml:space="preserve">skatina </w:t>
      </w:r>
      <w:r w:rsidRPr="00662A42">
        <w:t xml:space="preserve">tobulinti </w:t>
      </w:r>
      <w:r>
        <w:t xml:space="preserve">mokytojų </w:t>
      </w:r>
      <w:r w:rsidRPr="00662A42">
        <w:t>turimas kvalifikacijas.</w:t>
      </w:r>
    </w:p>
    <w:p w:rsidR="000F2C4B" w:rsidRDefault="000F2C4B" w:rsidP="000F2C4B">
      <w:pPr>
        <w:pStyle w:val="BodyText"/>
        <w:spacing w:after="0" w:line="360" w:lineRule="auto"/>
        <w:ind w:firstLine="720"/>
        <w:rPr>
          <w:szCs w:val="24"/>
        </w:rPr>
      </w:pPr>
      <w:r>
        <w:rPr>
          <w:szCs w:val="24"/>
        </w:rPr>
        <w:t xml:space="preserve">2. Savivaldybės administracijos </w:t>
      </w:r>
      <w:r>
        <w:t>Š</w:t>
      </w:r>
      <w:r>
        <w:rPr>
          <w:szCs w:val="24"/>
        </w:rPr>
        <w:t xml:space="preserve">vietimo skyrius: </w:t>
      </w:r>
    </w:p>
    <w:p w:rsidR="000F2C4B" w:rsidRDefault="000F2C4B" w:rsidP="000F2C4B">
      <w:pPr>
        <w:pStyle w:val="BodyText"/>
        <w:numPr>
          <w:ilvl w:val="0"/>
          <w:numId w:val="25"/>
        </w:numPr>
        <w:spacing w:after="0" w:line="360" w:lineRule="auto"/>
        <w:jc w:val="both"/>
        <w:rPr>
          <w:szCs w:val="24"/>
        </w:rPr>
      </w:pPr>
      <w:r>
        <w:rPr>
          <w:szCs w:val="24"/>
        </w:rPr>
        <w:lastRenderedPageBreak/>
        <w:t xml:space="preserve">kaupia duomenis apie </w:t>
      </w:r>
      <w:r w:rsidRPr="00662A42">
        <w:rPr>
          <w:szCs w:val="24"/>
        </w:rPr>
        <w:t>laisvas darbo vietas mokyklose;</w:t>
      </w:r>
    </w:p>
    <w:p w:rsidR="000F2C4B" w:rsidRDefault="000F2C4B" w:rsidP="000F2C4B">
      <w:pPr>
        <w:pStyle w:val="BodyText"/>
        <w:numPr>
          <w:ilvl w:val="0"/>
          <w:numId w:val="25"/>
        </w:numPr>
        <w:spacing w:after="0" w:line="360" w:lineRule="auto"/>
        <w:jc w:val="both"/>
        <w:rPr>
          <w:szCs w:val="24"/>
        </w:rPr>
      </w:pPr>
      <w:r>
        <w:rPr>
          <w:szCs w:val="24"/>
        </w:rPr>
        <w:t xml:space="preserve">renka informaciją apie </w:t>
      </w:r>
      <w:r w:rsidRPr="00662A42">
        <w:rPr>
          <w:szCs w:val="24"/>
        </w:rPr>
        <w:t xml:space="preserve"> pageidaujančius persikvalifikuoti;</w:t>
      </w:r>
    </w:p>
    <w:p w:rsidR="000F2C4B" w:rsidRDefault="000F2C4B" w:rsidP="000F2C4B">
      <w:pPr>
        <w:pStyle w:val="BodyText"/>
        <w:numPr>
          <w:ilvl w:val="0"/>
          <w:numId w:val="25"/>
        </w:numPr>
        <w:spacing w:after="0" w:line="360" w:lineRule="auto"/>
        <w:jc w:val="both"/>
        <w:rPr>
          <w:szCs w:val="24"/>
        </w:rPr>
      </w:pPr>
      <w:r>
        <w:rPr>
          <w:szCs w:val="24"/>
        </w:rPr>
        <w:t xml:space="preserve">kaupia duomenis apie </w:t>
      </w:r>
      <w:r w:rsidRPr="00E74D98">
        <w:rPr>
          <w:szCs w:val="24"/>
        </w:rPr>
        <w:t>pensinio amžiaus mokytojus;</w:t>
      </w:r>
    </w:p>
    <w:p w:rsidR="000F2C4B" w:rsidRPr="00E74D98" w:rsidRDefault="000F2C4B" w:rsidP="000F2C4B">
      <w:pPr>
        <w:pStyle w:val="BodyText"/>
        <w:numPr>
          <w:ilvl w:val="0"/>
          <w:numId w:val="25"/>
        </w:numPr>
        <w:spacing w:after="0" w:line="360" w:lineRule="auto"/>
        <w:rPr>
          <w:szCs w:val="24"/>
        </w:rPr>
      </w:pPr>
      <w:r w:rsidRPr="00E74D98">
        <w:rPr>
          <w:sz w:val="22"/>
          <w:szCs w:val="22"/>
        </w:rPr>
        <w:t>Švietimo ir mokslo ministerijos nustatytais terminais, teikia paraiškas valstybės biudžeto lėšoms, skirtoms išlaidoms, susijusioms su valstybinių ir savivaldybių mokyklų bendrojo ugdymo mokytojų skaičiaus optimizavimu, gauti.</w:t>
      </w:r>
    </w:p>
    <w:p w:rsidR="000F2C4B" w:rsidRPr="00EB4D40" w:rsidRDefault="000F2C4B" w:rsidP="000F2C4B">
      <w:pPr>
        <w:tabs>
          <w:tab w:val="left" w:pos="-180"/>
        </w:tabs>
        <w:spacing w:line="360" w:lineRule="auto"/>
        <w:ind w:firstLine="1080"/>
        <w:jc w:val="both"/>
      </w:pPr>
      <w:r w:rsidRPr="00EB4D40">
        <w:t xml:space="preserve">Mokinių skaičius kiekvienais metais mažėja, todėl mokytojams teks ieškoti naujų pedagoginės veiklos formų. Mokytojai, kuriems nesusidaro darbo krūvis, gali vadovauti projektiniams darbams, dirbti su gabiais arba ugdymosi sunkumų turinčiais mokiniais. </w:t>
      </w:r>
    </w:p>
    <w:p w:rsidR="000F2C4B" w:rsidRPr="00BC419A" w:rsidRDefault="000F2C4B" w:rsidP="000F2C4B">
      <w:pPr>
        <w:pStyle w:val="BodyText"/>
        <w:spacing w:after="0"/>
        <w:ind w:firstLine="720"/>
        <w:rPr>
          <w:szCs w:val="24"/>
        </w:rPr>
      </w:pPr>
    </w:p>
    <w:p w:rsidR="000F2C4B" w:rsidRPr="005C23E3" w:rsidRDefault="000F2C4B" w:rsidP="000F2C4B">
      <w:pPr>
        <w:jc w:val="center"/>
        <w:rPr>
          <w:u w:val="single"/>
        </w:rPr>
      </w:pPr>
      <w:r w:rsidRPr="005C23E3">
        <w:rPr>
          <w:u w:val="single"/>
        </w:rPr>
        <w:tab/>
      </w:r>
      <w:r w:rsidRPr="005C23E3">
        <w:rPr>
          <w:u w:val="single"/>
        </w:rPr>
        <w:tab/>
      </w:r>
    </w:p>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Default="000F2C4B" w:rsidP="000F2C4B"/>
    <w:p w:rsidR="000F2C4B" w:rsidRPr="005C23E3" w:rsidRDefault="000F2C4B" w:rsidP="000F2C4B"/>
    <w:p w:rsidR="000F2C4B" w:rsidRDefault="000F2C4B" w:rsidP="000F2C4B"/>
    <w:p w:rsidR="000F2C4B" w:rsidRDefault="000F2C4B" w:rsidP="000F2C4B"/>
    <w:p w:rsidR="000F2C4B" w:rsidRDefault="000F2C4B" w:rsidP="000F2C4B"/>
    <w:p w:rsidR="000F2C4B" w:rsidRPr="00831600" w:rsidRDefault="000F2C4B" w:rsidP="000F2C4B">
      <w:pPr>
        <w:ind w:left="10368"/>
        <w:rPr>
          <w:bCs/>
        </w:rPr>
      </w:pPr>
      <w:r w:rsidRPr="00831600">
        <w:rPr>
          <w:bCs/>
        </w:rPr>
        <w:lastRenderedPageBreak/>
        <w:tab/>
        <w:t>Trakų  rajono savivaldybės mokyklų</w:t>
      </w:r>
      <w:r>
        <w:rPr>
          <w:bCs/>
        </w:rPr>
        <w:t xml:space="preserve"> </w:t>
      </w:r>
      <w:r w:rsidRPr="00831600">
        <w:rPr>
          <w:bCs/>
        </w:rPr>
        <w:t>tinklo pertvarkos 2016–2020 metų</w:t>
      </w:r>
      <w:r>
        <w:rPr>
          <w:bCs/>
        </w:rPr>
        <w:t xml:space="preserve"> </w:t>
      </w:r>
      <w:r w:rsidRPr="00831600">
        <w:rPr>
          <w:bCs/>
        </w:rPr>
        <w:t xml:space="preserve">bendrojo plano </w:t>
      </w:r>
    </w:p>
    <w:p w:rsidR="000F2C4B" w:rsidRPr="00831600" w:rsidRDefault="000F2C4B" w:rsidP="000F2C4B">
      <w:pPr>
        <w:ind w:left="10368"/>
        <w:rPr>
          <w:bCs/>
        </w:rPr>
      </w:pPr>
      <w:r>
        <w:rPr>
          <w:bCs/>
        </w:rPr>
        <w:tab/>
      </w:r>
      <w:r w:rsidRPr="00831600">
        <w:rPr>
          <w:bCs/>
        </w:rPr>
        <w:t xml:space="preserve">3 priedas  </w:t>
      </w:r>
    </w:p>
    <w:p w:rsidR="000F2C4B" w:rsidRDefault="000F2C4B" w:rsidP="000F2C4B">
      <w:pPr>
        <w:ind w:left="9360"/>
        <w:rPr>
          <w:strike/>
          <w:color w:val="FFFFFF"/>
        </w:rPr>
      </w:pPr>
      <w:r>
        <w:t xml:space="preserve">    </w:t>
      </w:r>
      <w:r>
        <w:rPr>
          <w:strike/>
          <w:color w:val="FFFFFF"/>
        </w:rPr>
        <w:t>ATITINTA2005 m. balandžio     d. sprendimu Nr.</w:t>
      </w:r>
    </w:p>
    <w:p w:rsidR="000F2C4B" w:rsidRDefault="000F2C4B" w:rsidP="000F2C4B">
      <w:pPr>
        <w:jc w:val="center"/>
        <w:rPr>
          <w:b/>
        </w:rPr>
      </w:pPr>
      <w:r>
        <w:rPr>
          <w:b/>
        </w:rPr>
        <w:t xml:space="preserve">TRAKŲ RAJONO REORGANIZUOJAMŲ  MOKYKLŲ, </w:t>
      </w:r>
      <w:r>
        <w:rPr>
          <w:b/>
          <w:color w:val="000000"/>
        </w:rPr>
        <w:t>KURIOSE BUS ATLIKTAS VIDAUS STRUKTŪROS PERTVARKYMAS,</w:t>
      </w:r>
      <w:r>
        <w:rPr>
          <w:b/>
        </w:rPr>
        <w:t xml:space="preserve"> </w:t>
      </w:r>
      <w:r>
        <w:rPr>
          <w:b/>
          <w:strike/>
        </w:rPr>
        <w:t xml:space="preserve"> </w:t>
      </w:r>
      <w:r>
        <w:rPr>
          <w:b/>
        </w:rPr>
        <w:t>MOKINIŲ VEŽIOJIMO PLANAS</w:t>
      </w:r>
    </w:p>
    <w:p w:rsidR="000F2C4B" w:rsidRDefault="000F2C4B" w:rsidP="000F2C4B">
      <w:pPr>
        <w:tabs>
          <w:tab w:val="left" w:pos="9638"/>
          <w:tab w:val="left" w:pos="9720"/>
        </w:tabs>
        <w:spacing w:line="360" w:lineRule="auto"/>
        <w:ind w:right="-82" w:firstLine="900"/>
        <w:jc w:val="both"/>
      </w:pPr>
    </w:p>
    <w:p w:rsidR="000F2C4B" w:rsidRPr="001E3ED3" w:rsidRDefault="000F2C4B" w:rsidP="000F2C4B">
      <w:pPr>
        <w:tabs>
          <w:tab w:val="left" w:pos="9638"/>
          <w:tab w:val="left" w:pos="9720"/>
        </w:tabs>
        <w:spacing w:line="360" w:lineRule="auto"/>
        <w:ind w:right="-82" w:firstLine="900"/>
        <w:jc w:val="both"/>
        <w:rPr>
          <w:b/>
          <w:lang w:eastAsia="lt-LT"/>
        </w:rPr>
      </w:pPr>
      <w:r>
        <w:t>Trakų</w:t>
      </w:r>
      <w:r w:rsidRPr="00162469">
        <w:t xml:space="preserve"> rajono </w:t>
      </w:r>
      <w:r w:rsidRPr="004824C9">
        <w:t>savivaldybės mokinių veži</w:t>
      </w:r>
      <w:r>
        <w:t>ojimo į mokyklas ir iš jos 2016–2020 metais</w:t>
      </w:r>
      <w:r w:rsidRPr="004824C9">
        <w:t xml:space="preserve"> užtikrinimo plano tikslas – siekti, </w:t>
      </w:r>
      <w:r>
        <w:t xml:space="preserve">kad </w:t>
      </w:r>
      <w:r w:rsidRPr="004824C9">
        <w:t>reorganizuoj</w:t>
      </w:r>
      <w:r>
        <w:t xml:space="preserve">amų mokyklų mokiniai saugiai </w:t>
      </w:r>
      <w:r w:rsidRPr="004824C9">
        <w:t>atvyktų į mokyklas, įgyvendinančias atitinkamas bendrojo ugdymo programas</w:t>
      </w:r>
      <w:r>
        <w:t>.</w:t>
      </w:r>
    </w:p>
    <w:p w:rsidR="000F2C4B" w:rsidRDefault="000F2C4B" w:rsidP="000F2C4B">
      <w:pPr>
        <w:spacing w:line="360" w:lineRule="auto"/>
        <w:ind w:firstLine="540"/>
        <w:jc w:val="both"/>
      </w:pPr>
      <w:r>
        <w:t>1. B</w:t>
      </w:r>
      <w:r w:rsidRPr="00162469">
        <w:t xml:space="preserve">endrojo ugdymo </w:t>
      </w:r>
      <w:r>
        <w:t>mokyklų direktoriai:</w:t>
      </w:r>
    </w:p>
    <w:p w:rsidR="000F2C4B" w:rsidRDefault="000F2C4B" w:rsidP="000F2C4B">
      <w:pPr>
        <w:pStyle w:val="ListParagraph"/>
        <w:numPr>
          <w:ilvl w:val="0"/>
          <w:numId w:val="22"/>
        </w:numPr>
        <w:suppressAutoHyphens/>
        <w:spacing w:line="360" w:lineRule="auto"/>
        <w:ind w:left="1276" w:hanging="283"/>
        <w:jc w:val="both"/>
      </w:pPr>
      <w:r w:rsidRPr="00FF6528">
        <w:t>užtikrina mokinių vežimą į mokyklą ir iš jos teisės aktų nustatyta tvarka;</w:t>
      </w:r>
    </w:p>
    <w:p w:rsidR="000F2C4B" w:rsidRPr="00FF6528" w:rsidRDefault="000F2C4B" w:rsidP="000F2C4B">
      <w:pPr>
        <w:pStyle w:val="ListParagraph"/>
        <w:numPr>
          <w:ilvl w:val="0"/>
          <w:numId w:val="22"/>
        </w:numPr>
        <w:suppressAutoHyphens/>
        <w:spacing w:line="360" w:lineRule="auto"/>
        <w:ind w:left="1276" w:hanging="283"/>
        <w:jc w:val="both"/>
      </w:pPr>
      <w:r w:rsidRPr="00FF6528">
        <w:rPr>
          <w:sz w:val="22"/>
          <w:szCs w:val="22"/>
          <w:lang w:eastAsia="lt-LT"/>
        </w:rPr>
        <w:t>mokyklinių (geltonųjų) autobusų grafikus koreguoja atsižvelgdami į ugdomosios veiklos</w:t>
      </w:r>
      <w:r>
        <w:rPr>
          <w:sz w:val="22"/>
          <w:szCs w:val="22"/>
          <w:lang w:eastAsia="lt-LT"/>
        </w:rPr>
        <w:t xml:space="preserve"> </w:t>
      </w:r>
      <w:r w:rsidRPr="00FF6528">
        <w:rPr>
          <w:sz w:val="22"/>
          <w:szCs w:val="22"/>
          <w:lang w:eastAsia="lt-LT"/>
        </w:rPr>
        <w:t>pradžios ir pabaigos laiką;</w:t>
      </w:r>
    </w:p>
    <w:p w:rsidR="000F2C4B" w:rsidRPr="00FF6528" w:rsidRDefault="000F2C4B" w:rsidP="000F2C4B">
      <w:pPr>
        <w:pStyle w:val="ListParagraph"/>
        <w:numPr>
          <w:ilvl w:val="0"/>
          <w:numId w:val="22"/>
        </w:numPr>
        <w:suppressAutoHyphens/>
        <w:spacing w:line="360" w:lineRule="auto"/>
        <w:ind w:left="1276" w:hanging="283"/>
        <w:jc w:val="both"/>
      </w:pPr>
      <w:r w:rsidRPr="00FF6528">
        <w:rPr>
          <w:sz w:val="22"/>
          <w:szCs w:val="22"/>
          <w:lang w:eastAsia="lt-LT"/>
        </w:rPr>
        <w:t>užtikrina tinkamą mokyklinių (geltonųjų) autobusų techninę būklę.</w:t>
      </w:r>
    </w:p>
    <w:p w:rsidR="000F2C4B" w:rsidRDefault="000F2C4B" w:rsidP="000F2C4B">
      <w:pPr>
        <w:spacing w:line="360" w:lineRule="auto"/>
        <w:ind w:firstLine="540"/>
        <w:jc w:val="both"/>
      </w:pPr>
      <w:r>
        <w:rPr>
          <w:sz w:val="22"/>
          <w:szCs w:val="22"/>
          <w:lang w:eastAsia="lt-LT"/>
        </w:rPr>
        <w:t xml:space="preserve">2. </w:t>
      </w:r>
      <w:r>
        <w:t>Savivaldybės administracijos Švietimo skyrius:</w:t>
      </w:r>
    </w:p>
    <w:p w:rsidR="000F2C4B" w:rsidRDefault="000F2C4B" w:rsidP="000F2C4B">
      <w:pPr>
        <w:pStyle w:val="ListParagraph"/>
        <w:numPr>
          <w:ilvl w:val="0"/>
          <w:numId w:val="23"/>
        </w:numPr>
        <w:suppressAutoHyphens/>
        <w:spacing w:line="360" w:lineRule="auto"/>
        <w:jc w:val="both"/>
      </w:pPr>
      <w:r w:rsidRPr="00EF2982">
        <w:t>esant poreikiui keičia ar papildo Aprašą;</w:t>
      </w:r>
    </w:p>
    <w:p w:rsidR="000F2C4B" w:rsidRDefault="000F2C4B" w:rsidP="000F2C4B">
      <w:pPr>
        <w:pStyle w:val="ListParagraph"/>
        <w:numPr>
          <w:ilvl w:val="0"/>
          <w:numId w:val="23"/>
        </w:numPr>
        <w:suppressAutoHyphens/>
        <w:spacing w:line="360" w:lineRule="auto"/>
        <w:jc w:val="both"/>
      </w:pPr>
      <w:r>
        <w:t>padeda spręsti</w:t>
      </w:r>
      <w:r w:rsidRPr="00EF2982">
        <w:t xml:space="preserve"> mokinių vežimo į mokyklą ir iš jos problemas;</w:t>
      </w:r>
    </w:p>
    <w:p w:rsidR="000F2C4B" w:rsidRPr="00E74D98" w:rsidRDefault="000F2C4B" w:rsidP="000F2C4B">
      <w:pPr>
        <w:pStyle w:val="ListParagraph"/>
        <w:numPr>
          <w:ilvl w:val="0"/>
          <w:numId w:val="23"/>
        </w:numPr>
        <w:suppressAutoHyphens/>
        <w:spacing w:line="360" w:lineRule="auto"/>
        <w:jc w:val="both"/>
      </w:pPr>
      <w:r w:rsidRPr="00EF2982">
        <w:rPr>
          <w:sz w:val="22"/>
          <w:szCs w:val="22"/>
          <w:lang w:eastAsia="lt-LT"/>
        </w:rPr>
        <w:t>kiekvienais metais,</w:t>
      </w:r>
      <w:r>
        <w:rPr>
          <w:sz w:val="22"/>
          <w:szCs w:val="22"/>
          <w:lang w:eastAsia="lt-LT"/>
        </w:rPr>
        <w:t xml:space="preserve"> Š</w:t>
      </w:r>
      <w:r w:rsidRPr="00EF2982">
        <w:rPr>
          <w:sz w:val="22"/>
          <w:szCs w:val="22"/>
          <w:lang w:eastAsia="lt-LT"/>
        </w:rPr>
        <w:t>vietimo ir mokslo ministerijos nustatytais terminais,</w:t>
      </w:r>
      <w:r>
        <w:rPr>
          <w:sz w:val="22"/>
          <w:szCs w:val="22"/>
          <w:lang w:eastAsia="lt-LT"/>
        </w:rPr>
        <w:t xml:space="preserve"> </w:t>
      </w:r>
      <w:r w:rsidRPr="00EF2982">
        <w:rPr>
          <w:sz w:val="22"/>
          <w:szCs w:val="22"/>
          <w:lang w:eastAsia="lt-LT"/>
        </w:rPr>
        <w:t>teikia paraiškas mokyklinių (geltonųjų) autobusų gavimui.</w:t>
      </w:r>
    </w:p>
    <w:tbl>
      <w:tblPr>
        <w:tblW w:w="14884" w:type="dxa"/>
        <w:tblInd w:w="392"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3466"/>
        <w:gridCol w:w="1920"/>
        <w:gridCol w:w="3828"/>
        <w:gridCol w:w="1842"/>
        <w:gridCol w:w="3828"/>
      </w:tblGrid>
      <w:tr w:rsidR="000F2C4B" w:rsidRPr="00E74D98" w:rsidTr="00C1371D">
        <w:tc>
          <w:tcPr>
            <w:tcW w:w="3466" w:type="dxa"/>
          </w:tcPr>
          <w:p w:rsidR="000F2C4B" w:rsidRPr="00E74D98" w:rsidRDefault="000F2C4B" w:rsidP="00C1371D">
            <w:pPr>
              <w:snapToGrid w:val="0"/>
              <w:jc w:val="center"/>
              <w:rPr>
                <w:bCs/>
              </w:rPr>
            </w:pPr>
            <w:r w:rsidRPr="00E74D98">
              <w:rPr>
                <w:bCs/>
              </w:rPr>
              <w:t>Reorganizuojamos, pertvarkomos mokyklos ar jos skyriaus pavadinimas</w:t>
            </w:r>
          </w:p>
        </w:tc>
        <w:tc>
          <w:tcPr>
            <w:tcW w:w="1920" w:type="dxa"/>
          </w:tcPr>
          <w:p w:rsidR="000F2C4B" w:rsidRPr="00E74D98" w:rsidRDefault="000F2C4B" w:rsidP="00C1371D">
            <w:pPr>
              <w:snapToGrid w:val="0"/>
              <w:jc w:val="center"/>
              <w:rPr>
                <w:bCs/>
              </w:rPr>
            </w:pPr>
            <w:r w:rsidRPr="00E74D98">
              <w:rPr>
                <w:bCs/>
              </w:rPr>
              <w:t>Numatoma reorganizavimo, pertvarkymo data</w:t>
            </w:r>
          </w:p>
        </w:tc>
        <w:tc>
          <w:tcPr>
            <w:tcW w:w="3828" w:type="dxa"/>
          </w:tcPr>
          <w:p w:rsidR="000F2C4B" w:rsidRPr="00E74D98" w:rsidRDefault="000F2C4B" w:rsidP="00C1371D">
            <w:pPr>
              <w:snapToGrid w:val="0"/>
              <w:jc w:val="center"/>
              <w:rPr>
                <w:bCs/>
              </w:rPr>
            </w:pPr>
            <w:r w:rsidRPr="00E74D98">
              <w:rPr>
                <w:bCs/>
              </w:rPr>
              <w:t>Mokyklos, į kurią bus vežiojami mokiniai pavadinimas</w:t>
            </w:r>
          </w:p>
        </w:tc>
        <w:tc>
          <w:tcPr>
            <w:tcW w:w="1842" w:type="dxa"/>
          </w:tcPr>
          <w:p w:rsidR="000F2C4B" w:rsidRPr="00E74D98" w:rsidRDefault="000F2C4B" w:rsidP="00C1371D">
            <w:pPr>
              <w:snapToGrid w:val="0"/>
              <w:jc w:val="center"/>
              <w:rPr>
                <w:bCs/>
              </w:rPr>
            </w:pPr>
            <w:r w:rsidRPr="00E74D98">
              <w:rPr>
                <w:bCs/>
              </w:rPr>
              <w:t>Vežiojamų mokinių skaičius</w:t>
            </w:r>
          </w:p>
        </w:tc>
        <w:tc>
          <w:tcPr>
            <w:tcW w:w="3828" w:type="dxa"/>
          </w:tcPr>
          <w:p w:rsidR="000F2C4B" w:rsidRPr="00E74D98" w:rsidRDefault="000F2C4B" w:rsidP="00C1371D">
            <w:pPr>
              <w:snapToGrid w:val="0"/>
              <w:jc w:val="center"/>
              <w:rPr>
                <w:bCs/>
              </w:rPr>
            </w:pPr>
            <w:r w:rsidRPr="00E74D98">
              <w:rPr>
                <w:bCs/>
              </w:rPr>
              <w:t>Kokiu transportu bus vežiojami</w:t>
            </w:r>
          </w:p>
        </w:tc>
      </w:tr>
      <w:tr w:rsidR="000F2C4B" w:rsidTr="00C1371D">
        <w:tc>
          <w:tcPr>
            <w:tcW w:w="3466" w:type="dxa"/>
          </w:tcPr>
          <w:p w:rsidR="000F2C4B" w:rsidRDefault="000F2C4B" w:rsidP="00C1371D">
            <w:pPr>
              <w:snapToGrid w:val="0"/>
              <w:jc w:val="center"/>
            </w:pPr>
            <w:r>
              <w:t>Bijūnų pagrindinė mokykla</w:t>
            </w:r>
          </w:p>
        </w:tc>
        <w:tc>
          <w:tcPr>
            <w:tcW w:w="1920" w:type="dxa"/>
          </w:tcPr>
          <w:p w:rsidR="000F2C4B" w:rsidRDefault="000F2C4B" w:rsidP="00C1371D">
            <w:pPr>
              <w:snapToGrid w:val="0"/>
              <w:jc w:val="center"/>
            </w:pPr>
            <w:r>
              <w:t>2017-09-01</w:t>
            </w:r>
          </w:p>
        </w:tc>
        <w:tc>
          <w:tcPr>
            <w:tcW w:w="3828" w:type="dxa"/>
          </w:tcPr>
          <w:p w:rsidR="000F2C4B" w:rsidRDefault="000F2C4B" w:rsidP="00C1371D">
            <w:pPr>
              <w:snapToGrid w:val="0"/>
              <w:jc w:val="center"/>
            </w:pPr>
            <w:r>
              <w:t>Aukštadvario gimnazija</w:t>
            </w:r>
          </w:p>
        </w:tc>
        <w:tc>
          <w:tcPr>
            <w:tcW w:w="1842" w:type="dxa"/>
          </w:tcPr>
          <w:p w:rsidR="000F2C4B" w:rsidRDefault="000F2C4B" w:rsidP="00C1371D">
            <w:pPr>
              <w:snapToGrid w:val="0"/>
              <w:jc w:val="center"/>
            </w:pPr>
            <w:r>
              <w:t>17</w:t>
            </w:r>
          </w:p>
        </w:tc>
        <w:tc>
          <w:tcPr>
            <w:tcW w:w="3828" w:type="dxa"/>
          </w:tcPr>
          <w:p w:rsidR="000F2C4B" w:rsidRDefault="000F2C4B" w:rsidP="00C1371D">
            <w:pPr>
              <w:snapToGrid w:val="0"/>
              <w:jc w:val="center"/>
            </w:pPr>
            <w:r>
              <w:t>Mokykliniu (geltonuoju) autobusu</w:t>
            </w:r>
          </w:p>
        </w:tc>
      </w:tr>
      <w:tr w:rsidR="000F2C4B" w:rsidTr="00C1371D">
        <w:tc>
          <w:tcPr>
            <w:tcW w:w="3466" w:type="dxa"/>
          </w:tcPr>
          <w:p w:rsidR="000F2C4B" w:rsidRDefault="000F2C4B" w:rsidP="00C1371D">
            <w:pPr>
              <w:snapToGrid w:val="0"/>
              <w:jc w:val="center"/>
            </w:pPr>
            <w:r>
              <w:t>Paluknio vidurinė mokykla</w:t>
            </w:r>
          </w:p>
        </w:tc>
        <w:tc>
          <w:tcPr>
            <w:tcW w:w="1920" w:type="dxa"/>
          </w:tcPr>
          <w:p w:rsidR="000F2C4B" w:rsidRDefault="000F2C4B" w:rsidP="00C1371D">
            <w:pPr>
              <w:snapToGrid w:val="0"/>
              <w:jc w:val="center"/>
            </w:pPr>
            <w:r>
              <w:t>2017-09-01</w:t>
            </w:r>
          </w:p>
        </w:tc>
        <w:tc>
          <w:tcPr>
            <w:tcW w:w="3828" w:type="dxa"/>
          </w:tcPr>
          <w:p w:rsidR="000F2C4B" w:rsidRDefault="000F2C4B" w:rsidP="00C1371D">
            <w:pPr>
              <w:snapToGrid w:val="0"/>
              <w:jc w:val="center"/>
            </w:pPr>
            <w:r>
              <w:t>Lentvario Henriko Senkevičiaus gimnazija</w:t>
            </w:r>
          </w:p>
        </w:tc>
        <w:tc>
          <w:tcPr>
            <w:tcW w:w="1842" w:type="dxa"/>
          </w:tcPr>
          <w:p w:rsidR="000F2C4B" w:rsidRDefault="000F2C4B" w:rsidP="00C1371D">
            <w:pPr>
              <w:snapToGrid w:val="0"/>
              <w:jc w:val="center"/>
            </w:pPr>
            <w:r>
              <w:t>10</w:t>
            </w:r>
          </w:p>
        </w:tc>
        <w:tc>
          <w:tcPr>
            <w:tcW w:w="3828" w:type="dxa"/>
          </w:tcPr>
          <w:p w:rsidR="000F2C4B" w:rsidRDefault="000F2C4B" w:rsidP="00C1371D">
            <w:pPr>
              <w:snapToGrid w:val="0"/>
              <w:jc w:val="center"/>
            </w:pPr>
            <w:r>
              <w:t>Mokykliniu (geltonuoju) autobusu</w:t>
            </w:r>
          </w:p>
        </w:tc>
      </w:tr>
    </w:tbl>
    <w:p w:rsidR="000F2C4B" w:rsidRDefault="000F2C4B" w:rsidP="000F2C4B">
      <w:pPr>
        <w:jc w:val="center"/>
      </w:pPr>
      <w:r>
        <w:t>_______________________________</w:t>
      </w:r>
    </w:p>
    <w:p w:rsidR="000F2C4B" w:rsidRDefault="000F2C4B" w:rsidP="000F2C4B">
      <w:pPr>
        <w:jc w:val="center"/>
      </w:pPr>
    </w:p>
    <w:p w:rsidR="000F2C4B" w:rsidRPr="00094121" w:rsidRDefault="000F2C4B" w:rsidP="000F2C4B">
      <w:pPr>
        <w:pStyle w:val="WW-BodyText2"/>
        <w:suppressAutoHyphens w:val="0"/>
        <w:spacing w:after="0" w:line="240" w:lineRule="auto"/>
        <w:jc w:val="center"/>
        <w:rPr>
          <w:szCs w:val="24"/>
          <w:lang w:eastAsia="en-US"/>
        </w:rPr>
      </w:pPr>
    </w:p>
    <w:p w:rsidR="007105A3" w:rsidRPr="00094121" w:rsidRDefault="007105A3" w:rsidP="007105A3">
      <w:pPr>
        <w:pStyle w:val="WW-BodyText2"/>
        <w:suppressAutoHyphens w:val="0"/>
        <w:spacing w:after="0" w:line="240" w:lineRule="auto"/>
        <w:jc w:val="center"/>
        <w:rPr>
          <w:szCs w:val="24"/>
          <w:lang w:eastAsia="en-US"/>
        </w:rPr>
      </w:pPr>
    </w:p>
    <w:sectPr w:rsidR="007105A3" w:rsidRPr="00094121" w:rsidSect="00EF2982">
      <w:footerReference w:type="default" r:id="rId16"/>
      <w:pgSz w:w="16838" w:h="11906" w:orient="landscape"/>
      <w:pgMar w:top="1701"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94" w:rsidRDefault="00525A94" w:rsidP="00FD5DB5">
      <w:r>
        <w:separator/>
      </w:r>
    </w:p>
  </w:endnote>
  <w:endnote w:type="continuationSeparator" w:id="0">
    <w:p w:rsidR="00525A94" w:rsidRDefault="00525A94" w:rsidP="00FD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766"/>
      <w:docPartObj>
        <w:docPartGallery w:val="Page Numbers (Bottom of Page)"/>
        <w:docPartUnique/>
      </w:docPartObj>
    </w:sdtPr>
    <w:sdtEndPr/>
    <w:sdtContent>
      <w:p w:rsidR="00E74D98" w:rsidRDefault="00525A94">
        <w:pPr>
          <w:pStyle w:val="Footer"/>
          <w:jc w:val="center"/>
        </w:pPr>
        <w:r>
          <w:fldChar w:fldCharType="begin"/>
        </w:r>
        <w:r>
          <w:instrText xml:space="preserve"> PAGE   \* MERGEFORMAT </w:instrText>
        </w:r>
        <w:r>
          <w:fldChar w:fldCharType="separate"/>
        </w:r>
        <w:r w:rsidR="000F2C4B">
          <w:rPr>
            <w:noProof/>
          </w:rPr>
          <w:t>27</w:t>
        </w:r>
        <w:r>
          <w:rPr>
            <w:noProof/>
          </w:rPr>
          <w:fldChar w:fldCharType="end"/>
        </w:r>
      </w:p>
    </w:sdtContent>
  </w:sdt>
  <w:p w:rsidR="00E74D98" w:rsidRDefault="00525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94" w:rsidRDefault="00525A94" w:rsidP="00FD5DB5">
      <w:r>
        <w:separator/>
      </w:r>
    </w:p>
  </w:footnote>
  <w:footnote w:type="continuationSeparator" w:id="0">
    <w:p w:rsidR="00525A94" w:rsidRDefault="00525A94" w:rsidP="00FD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4251"/>
      <w:docPartObj>
        <w:docPartGallery w:val="Page Numbers (Top of Page)"/>
        <w:docPartUnique/>
      </w:docPartObj>
    </w:sdtPr>
    <w:sdtEndPr/>
    <w:sdtContent>
      <w:p w:rsidR="00E2564F" w:rsidRDefault="00525A94">
        <w:pPr>
          <w:pStyle w:val="Header"/>
          <w:jc w:val="center"/>
        </w:pPr>
        <w:r>
          <w:fldChar w:fldCharType="begin"/>
        </w:r>
        <w:r>
          <w:instrText xml:space="preserve"> PAGE   \* MERGEFORMAT </w:instrText>
        </w:r>
        <w:r>
          <w:fldChar w:fldCharType="separate"/>
        </w:r>
        <w:r w:rsidR="000F2C4B">
          <w:rPr>
            <w:noProof/>
          </w:rPr>
          <w:t>2</w:t>
        </w:r>
        <w:r>
          <w:rPr>
            <w:noProof/>
          </w:rPr>
          <w:fldChar w:fldCharType="end"/>
        </w:r>
      </w:p>
    </w:sdtContent>
  </w:sdt>
  <w:p w:rsidR="00E2564F" w:rsidRDefault="00E25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080"/>
        </w:tabs>
        <w:ind w:left="1080" w:hanging="360"/>
      </w:pPr>
      <w:rPr>
        <w:rFonts w:ascii="Symbol" w:hAnsi="Symbol"/>
        <w:b/>
        <w:color w:val="000000"/>
      </w:rPr>
    </w:lvl>
  </w:abstractNum>
  <w:abstractNum w:abstractNumId="1">
    <w:nsid w:val="06A93CC5"/>
    <w:multiLevelType w:val="hybridMultilevel"/>
    <w:tmpl w:val="9D6E1D8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
    <w:nsid w:val="077F453A"/>
    <w:multiLevelType w:val="hybridMultilevel"/>
    <w:tmpl w:val="F9387AE6"/>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
    <w:nsid w:val="0CCF24DE"/>
    <w:multiLevelType w:val="hybridMultilevel"/>
    <w:tmpl w:val="C1D83190"/>
    <w:lvl w:ilvl="0" w:tplc="CF3CA984">
      <w:start w:val="1"/>
      <w:numFmt w:val="decimal"/>
      <w:lvlText w:val="%1."/>
      <w:lvlJc w:val="left"/>
      <w:pPr>
        <w:ind w:left="121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0E51763D"/>
    <w:multiLevelType w:val="hybridMultilevel"/>
    <w:tmpl w:val="9B5C91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12C308BD"/>
    <w:multiLevelType w:val="hybridMultilevel"/>
    <w:tmpl w:val="B7BA052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155A5C4B"/>
    <w:multiLevelType w:val="hybridMultilevel"/>
    <w:tmpl w:val="04DAA2CA"/>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7">
    <w:nsid w:val="167B21E5"/>
    <w:multiLevelType w:val="hybridMultilevel"/>
    <w:tmpl w:val="328ECB0E"/>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8">
    <w:nsid w:val="1D783FEE"/>
    <w:multiLevelType w:val="hybridMultilevel"/>
    <w:tmpl w:val="784A285C"/>
    <w:lvl w:ilvl="0" w:tplc="A3E2AA6C">
      <w:start w:val="1"/>
      <w:numFmt w:val="bullet"/>
      <w:lvlText w:val=""/>
      <w:lvlJc w:val="left"/>
      <w:pPr>
        <w:tabs>
          <w:tab w:val="num" w:pos="720"/>
        </w:tabs>
        <w:ind w:left="720" w:hanging="360"/>
      </w:pPr>
      <w:rPr>
        <w:rFonts w:ascii="Wingdings 2" w:hAnsi="Wingdings 2" w:hint="default"/>
      </w:rPr>
    </w:lvl>
    <w:lvl w:ilvl="1" w:tplc="72BCF1A8" w:tentative="1">
      <w:start w:val="1"/>
      <w:numFmt w:val="bullet"/>
      <w:lvlText w:val=""/>
      <w:lvlJc w:val="left"/>
      <w:pPr>
        <w:tabs>
          <w:tab w:val="num" w:pos="1440"/>
        </w:tabs>
        <w:ind w:left="1440" w:hanging="360"/>
      </w:pPr>
      <w:rPr>
        <w:rFonts w:ascii="Wingdings 2" w:hAnsi="Wingdings 2" w:hint="default"/>
      </w:rPr>
    </w:lvl>
    <w:lvl w:ilvl="2" w:tplc="7BAAA7EA" w:tentative="1">
      <w:start w:val="1"/>
      <w:numFmt w:val="bullet"/>
      <w:lvlText w:val=""/>
      <w:lvlJc w:val="left"/>
      <w:pPr>
        <w:tabs>
          <w:tab w:val="num" w:pos="2160"/>
        </w:tabs>
        <w:ind w:left="2160" w:hanging="360"/>
      </w:pPr>
      <w:rPr>
        <w:rFonts w:ascii="Wingdings 2" w:hAnsi="Wingdings 2" w:hint="default"/>
      </w:rPr>
    </w:lvl>
    <w:lvl w:ilvl="3" w:tplc="440CDBD8" w:tentative="1">
      <w:start w:val="1"/>
      <w:numFmt w:val="bullet"/>
      <w:lvlText w:val=""/>
      <w:lvlJc w:val="left"/>
      <w:pPr>
        <w:tabs>
          <w:tab w:val="num" w:pos="2880"/>
        </w:tabs>
        <w:ind w:left="2880" w:hanging="360"/>
      </w:pPr>
      <w:rPr>
        <w:rFonts w:ascii="Wingdings 2" w:hAnsi="Wingdings 2" w:hint="default"/>
      </w:rPr>
    </w:lvl>
    <w:lvl w:ilvl="4" w:tplc="A2C2780A" w:tentative="1">
      <w:start w:val="1"/>
      <w:numFmt w:val="bullet"/>
      <w:lvlText w:val=""/>
      <w:lvlJc w:val="left"/>
      <w:pPr>
        <w:tabs>
          <w:tab w:val="num" w:pos="3600"/>
        </w:tabs>
        <w:ind w:left="3600" w:hanging="360"/>
      </w:pPr>
      <w:rPr>
        <w:rFonts w:ascii="Wingdings 2" w:hAnsi="Wingdings 2" w:hint="default"/>
      </w:rPr>
    </w:lvl>
    <w:lvl w:ilvl="5" w:tplc="B62EB396" w:tentative="1">
      <w:start w:val="1"/>
      <w:numFmt w:val="bullet"/>
      <w:lvlText w:val=""/>
      <w:lvlJc w:val="left"/>
      <w:pPr>
        <w:tabs>
          <w:tab w:val="num" w:pos="4320"/>
        </w:tabs>
        <w:ind w:left="4320" w:hanging="360"/>
      </w:pPr>
      <w:rPr>
        <w:rFonts w:ascii="Wingdings 2" w:hAnsi="Wingdings 2" w:hint="default"/>
      </w:rPr>
    </w:lvl>
    <w:lvl w:ilvl="6" w:tplc="35C2B092" w:tentative="1">
      <w:start w:val="1"/>
      <w:numFmt w:val="bullet"/>
      <w:lvlText w:val=""/>
      <w:lvlJc w:val="left"/>
      <w:pPr>
        <w:tabs>
          <w:tab w:val="num" w:pos="5040"/>
        </w:tabs>
        <w:ind w:left="5040" w:hanging="360"/>
      </w:pPr>
      <w:rPr>
        <w:rFonts w:ascii="Wingdings 2" w:hAnsi="Wingdings 2" w:hint="default"/>
      </w:rPr>
    </w:lvl>
    <w:lvl w:ilvl="7" w:tplc="54CC930A" w:tentative="1">
      <w:start w:val="1"/>
      <w:numFmt w:val="bullet"/>
      <w:lvlText w:val=""/>
      <w:lvlJc w:val="left"/>
      <w:pPr>
        <w:tabs>
          <w:tab w:val="num" w:pos="5760"/>
        </w:tabs>
        <w:ind w:left="5760" w:hanging="360"/>
      </w:pPr>
      <w:rPr>
        <w:rFonts w:ascii="Wingdings 2" w:hAnsi="Wingdings 2" w:hint="default"/>
      </w:rPr>
    </w:lvl>
    <w:lvl w:ilvl="8" w:tplc="565A25F8" w:tentative="1">
      <w:start w:val="1"/>
      <w:numFmt w:val="bullet"/>
      <w:lvlText w:val=""/>
      <w:lvlJc w:val="left"/>
      <w:pPr>
        <w:tabs>
          <w:tab w:val="num" w:pos="6480"/>
        </w:tabs>
        <w:ind w:left="6480" w:hanging="360"/>
      </w:pPr>
      <w:rPr>
        <w:rFonts w:ascii="Wingdings 2" w:hAnsi="Wingdings 2" w:hint="default"/>
      </w:rPr>
    </w:lvl>
  </w:abstractNum>
  <w:abstractNum w:abstractNumId="9">
    <w:nsid w:val="1EA01F08"/>
    <w:multiLevelType w:val="hybridMultilevel"/>
    <w:tmpl w:val="67E8B24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0">
    <w:nsid w:val="27A465E2"/>
    <w:multiLevelType w:val="hybridMultilevel"/>
    <w:tmpl w:val="B9F0C99A"/>
    <w:lvl w:ilvl="0" w:tplc="F7E6DCC2">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ECD2894"/>
    <w:multiLevelType w:val="hybridMultilevel"/>
    <w:tmpl w:val="769CDA96"/>
    <w:lvl w:ilvl="0" w:tplc="FD5C55F2">
      <w:start w:val="17"/>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nsid w:val="3226144A"/>
    <w:multiLevelType w:val="multilevel"/>
    <w:tmpl w:val="B1EAEA6C"/>
    <w:lvl w:ilvl="0">
      <w:start w:val="6"/>
      <w:numFmt w:val="decimal"/>
      <w:lvlText w:val="%1."/>
      <w:lvlJc w:val="left"/>
      <w:pPr>
        <w:ind w:left="360" w:hanging="360"/>
      </w:pPr>
      <w:rPr>
        <w:rFonts w:hint="default"/>
        <w:color w:val="FF0000"/>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3">
    <w:nsid w:val="36B45AEC"/>
    <w:multiLevelType w:val="hybridMultilevel"/>
    <w:tmpl w:val="A7BC8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7B555BB"/>
    <w:multiLevelType w:val="multilevel"/>
    <w:tmpl w:val="615207D2"/>
    <w:lvl w:ilvl="0">
      <w:start w:val="5"/>
      <w:numFmt w:val="decimal"/>
      <w:lvlText w:val="%1."/>
      <w:lvlJc w:val="left"/>
      <w:pPr>
        <w:ind w:left="1080" w:hanging="360"/>
      </w:pPr>
    </w:lvl>
    <w:lvl w:ilvl="1">
      <w:start w:val="1"/>
      <w:numFmt w:val="decimal"/>
      <w:isLgl/>
      <w:lvlText w:val="%1.%2."/>
      <w:lvlJc w:val="left"/>
      <w:pPr>
        <w:ind w:left="1211"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nsid w:val="37BF55F9"/>
    <w:multiLevelType w:val="hybridMultilevel"/>
    <w:tmpl w:val="E93058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nsid w:val="48676BFF"/>
    <w:multiLevelType w:val="hybridMultilevel"/>
    <w:tmpl w:val="E6525BB0"/>
    <w:lvl w:ilvl="0" w:tplc="E64C95B2">
      <w:start w:val="1"/>
      <w:numFmt w:val="bullet"/>
      <w:lvlText w:val=""/>
      <w:lvlJc w:val="left"/>
      <w:pPr>
        <w:tabs>
          <w:tab w:val="num" w:pos="720"/>
        </w:tabs>
        <w:ind w:left="720" w:hanging="360"/>
      </w:pPr>
      <w:rPr>
        <w:rFonts w:ascii="Wingdings 2" w:hAnsi="Wingdings 2" w:hint="default"/>
      </w:rPr>
    </w:lvl>
    <w:lvl w:ilvl="1" w:tplc="5BF8B76C" w:tentative="1">
      <w:start w:val="1"/>
      <w:numFmt w:val="bullet"/>
      <w:lvlText w:val=""/>
      <w:lvlJc w:val="left"/>
      <w:pPr>
        <w:tabs>
          <w:tab w:val="num" w:pos="1440"/>
        </w:tabs>
        <w:ind w:left="1440" w:hanging="360"/>
      </w:pPr>
      <w:rPr>
        <w:rFonts w:ascii="Wingdings 2" w:hAnsi="Wingdings 2" w:hint="default"/>
      </w:rPr>
    </w:lvl>
    <w:lvl w:ilvl="2" w:tplc="537AE466" w:tentative="1">
      <w:start w:val="1"/>
      <w:numFmt w:val="bullet"/>
      <w:lvlText w:val=""/>
      <w:lvlJc w:val="left"/>
      <w:pPr>
        <w:tabs>
          <w:tab w:val="num" w:pos="2160"/>
        </w:tabs>
        <w:ind w:left="2160" w:hanging="360"/>
      </w:pPr>
      <w:rPr>
        <w:rFonts w:ascii="Wingdings 2" w:hAnsi="Wingdings 2" w:hint="default"/>
      </w:rPr>
    </w:lvl>
    <w:lvl w:ilvl="3" w:tplc="B14A166A" w:tentative="1">
      <w:start w:val="1"/>
      <w:numFmt w:val="bullet"/>
      <w:lvlText w:val=""/>
      <w:lvlJc w:val="left"/>
      <w:pPr>
        <w:tabs>
          <w:tab w:val="num" w:pos="2880"/>
        </w:tabs>
        <w:ind w:left="2880" w:hanging="360"/>
      </w:pPr>
      <w:rPr>
        <w:rFonts w:ascii="Wingdings 2" w:hAnsi="Wingdings 2" w:hint="default"/>
      </w:rPr>
    </w:lvl>
    <w:lvl w:ilvl="4" w:tplc="53B4BB10" w:tentative="1">
      <w:start w:val="1"/>
      <w:numFmt w:val="bullet"/>
      <w:lvlText w:val=""/>
      <w:lvlJc w:val="left"/>
      <w:pPr>
        <w:tabs>
          <w:tab w:val="num" w:pos="3600"/>
        </w:tabs>
        <w:ind w:left="3600" w:hanging="360"/>
      </w:pPr>
      <w:rPr>
        <w:rFonts w:ascii="Wingdings 2" w:hAnsi="Wingdings 2" w:hint="default"/>
      </w:rPr>
    </w:lvl>
    <w:lvl w:ilvl="5" w:tplc="0CB85B0A" w:tentative="1">
      <w:start w:val="1"/>
      <w:numFmt w:val="bullet"/>
      <w:lvlText w:val=""/>
      <w:lvlJc w:val="left"/>
      <w:pPr>
        <w:tabs>
          <w:tab w:val="num" w:pos="4320"/>
        </w:tabs>
        <w:ind w:left="4320" w:hanging="360"/>
      </w:pPr>
      <w:rPr>
        <w:rFonts w:ascii="Wingdings 2" w:hAnsi="Wingdings 2" w:hint="default"/>
      </w:rPr>
    </w:lvl>
    <w:lvl w:ilvl="6" w:tplc="E040AFF0" w:tentative="1">
      <w:start w:val="1"/>
      <w:numFmt w:val="bullet"/>
      <w:lvlText w:val=""/>
      <w:lvlJc w:val="left"/>
      <w:pPr>
        <w:tabs>
          <w:tab w:val="num" w:pos="5040"/>
        </w:tabs>
        <w:ind w:left="5040" w:hanging="360"/>
      </w:pPr>
      <w:rPr>
        <w:rFonts w:ascii="Wingdings 2" w:hAnsi="Wingdings 2" w:hint="default"/>
      </w:rPr>
    </w:lvl>
    <w:lvl w:ilvl="7" w:tplc="01184A04" w:tentative="1">
      <w:start w:val="1"/>
      <w:numFmt w:val="bullet"/>
      <w:lvlText w:val=""/>
      <w:lvlJc w:val="left"/>
      <w:pPr>
        <w:tabs>
          <w:tab w:val="num" w:pos="5760"/>
        </w:tabs>
        <w:ind w:left="5760" w:hanging="360"/>
      </w:pPr>
      <w:rPr>
        <w:rFonts w:ascii="Wingdings 2" w:hAnsi="Wingdings 2" w:hint="default"/>
      </w:rPr>
    </w:lvl>
    <w:lvl w:ilvl="8" w:tplc="DBEEC114" w:tentative="1">
      <w:start w:val="1"/>
      <w:numFmt w:val="bullet"/>
      <w:lvlText w:val=""/>
      <w:lvlJc w:val="left"/>
      <w:pPr>
        <w:tabs>
          <w:tab w:val="num" w:pos="6480"/>
        </w:tabs>
        <w:ind w:left="6480" w:hanging="360"/>
      </w:pPr>
      <w:rPr>
        <w:rFonts w:ascii="Wingdings 2" w:hAnsi="Wingdings 2" w:hint="default"/>
      </w:rPr>
    </w:lvl>
  </w:abstractNum>
  <w:abstractNum w:abstractNumId="17">
    <w:nsid w:val="4E6D7586"/>
    <w:multiLevelType w:val="hybridMultilevel"/>
    <w:tmpl w:val="54AA79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54EE7F2F"/>
    <w:multiLevelType w:val="hybridMultilevel"/>
    <w:tmpl w:val="04D4AB16"/>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9">
    <w:nsid w:val="558A44BB"/>
    <w:multiLevelType w:val="hybridMultilevel"/>
    <w:tmpl w:val="072EB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5B107F0"/>
    <w:multiLevelType w:val="multilevel"/>
    <w:tmpl w:val="4838E6E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6B445EE9"/>
    <w:multiLevelType w:val="hybridMultilevel"/>
    <w:tmpl w:val="BC8C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09A25A9"/>
    <w:multiLevelType w:val="hybridMultilevel"/>
    <w:tmpl w:val="E41A4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nsid w:val="71C974E9"/>
    <w:multiLevelType w:val="hybridMultilevel"/>
    <w:tmpl w:val="A670C4D0"/>
    <w:lvl w:ilvl="0" w:tplc="04270001">
      <w:start w:val="1"/>
      <w:numFmt w:val="bullet"/>
      <w:lvlText w:val=""/>
      <w:lvlJc w:val="left"/>
      <w:pPr>
        <w:ind w:left="2025" w:hanging="360"/>
      </w:pPr>
      <w:rPr>
        <w:rFonts w:ascii="Symbol" w:hAnsi="Symbol" w:hint="default"/>
      </w:rPr>
    </w:lvl>
    <w:lvl w:ilvl="1" w:tplc="04270003" w:tentative="1">
      <w:start w:val="1"/>
      <w:numFmt w:val="bullet"/>
      <w:lvlText w:val="o"/>
      <w:lvlJc w:val="left"/>
      <w:pPr>
        <w:ind w:left="2745" w:hanging="360"/>
      </w:pPr>
      <w:rPr>
        <w:rFonts w:ascii="Courier New" w:hAnsi="Courier New" w:cs="Courier New" w:hint="default"/>
      </w:rPr>
    </w:lvl>
    <w:lvl w:ilvl="2" w:tplc="04270005" w:tentative="1">
      <w:start w:val="1"/>
      <w:numFmt w:val="bullet"/>
      <w:lvlText w:val=""/>
      <w:lvlJc w:val="left"/>
      <w:pPr>
        <w:ind w:left="3465" w:hanging="360"/>
      </w:pPr>
      <w:rPr>
        <w:rFonts w:ascii="Wingdings" w:hAnsi="Wingdings" w:hint="default"/>
      </w:rPr>
    </w:lvl>
    <w:lvl w:ilvl="3" w:tplc="04270001" w:tentative="1">
      <w:start w:val="1"/>
      <w:numFmt w:val="bullet"/>
      <w:lvlText w:val=""/>
      <w:lvlJc w:val="left"/>
      <w:pPr>
        <w:ind w:left="4185" w:hanging="360"/>
      </w:pPr>
      <w:rPr>
        <w:rFonts w:ascii="Symbol" w:hAnsi="Symbol" w:hint="default"/>
      </w:rPr>
    </w:lvl>
    <w:lvl w:ilvl="4" w:tplc="04270003" w:tentative="1">
      <w:start w:val="1"/>
      <w:numFmt w:val="bullet"/>
      <w:lvlText w:val="o"/>
      <w:lvlJc w:val="left"/>
      <w:pPr>
        <w:ind w:left="4905" w:hanging="360"/>
      </w:pPr>
      <w:rPr>
        <w:rFonts w:ascii="Courier New" w:hAnsi="Courier New" w:cs="Courier New" w:hint="default"/>
      </w:rPr>
    </w:lvl>
    <w:lvl w:ilvl="5" w:tplc="04270005" w:tentative="1">
      <w:start w:val="1"/>
      <w:numFmt w:val="bullet"/>
      <w:lvlText w:val=""/>
      <w:lvlJc w:val="left"/>
      <w:pPr>
        <w:ind w:left="5625" w:hanging="360"/>
      </w:pPr>
      <w:rPr>
        <w:rFonts w:ascii="Wingdings" w:hAnsi="Wingdings" w:hint="default"/>
      </w:rPr>
    </w:lvl>
    <w:lvl w:ilvl="6" w:tplc="04270001" w:tentative="1">
      <w:start w:val="1"/>
      <w:numFmt w:val="bullet"/>
      <w:lvlText w:val=""/>
      <w:lvlJc w:val="left"/>
      <w:pPr>
        <w:ind w:left="6345" w:hanging="360"/>
      </w:pPr>
      <w:rPr>
        <w:rFonts w:ascii="Symbol" w:hAnsi="Symbol" w:hint="default"/>
      </w:rPr>
    </w:lvl>
    <w:lvl w:ilvl="7" w:tplc="04270003" w:tentative="1">
      <w:start w:val="1"/>
      <w:numFmt w:val="bullet"/>
      <w:lvlText w:val="o"/>
      <w:lvlJc w:val="left"/>
      <w:pPr>
        <w:ind w:left="7065" w:hanging="360"/>
      </w:pPr>
      <w:rPr>
        <w:rFonts w:ascii="Courier New" w:hAnsi="Courier New" w:cs="Courier New" w:hint="default"/>
      </w:rPr>
    </w:lvl>
    <w:lvl w:ilvl="8" w:tplc="04270005" w:tentative="1">
      <w:start w:val="1"/>
      <w:numFmt w:val="bullet"/>
      <w:lvlText w:val=""/>
      <w:lvlJc w:val="left"/>
      <w:pPr>
        <w:ind w:left="778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2"/>
  </w:num>
  <w:num w:numId="8">
    <w:abstractNumId w:val="10"/>
  </w:num>
  <w:num w:numId="9">
    <w:abstractNumId w:val="3"/>
  </w:num>
  <w:num w:numId="10">
    <w:abstractNumId w:val="15"/>
  </w:num>
  <w:num w:numId="11">
    <w:abstractNumId w:val="5"/>
  </w:num>
  <w:num w:numId="12">
    <w:abstractNumId w:val="4"/>
  </w:num>
  <w:num w:numId="13">
    <w:abstractNumId w:val="7"/>
  </w:num>
  <w:num w:numId="14">
    <w:abstractNumId w:val="13"/>
  </w:num>
  <w:num w:numId="15">
    <w:abstractNumId w:val="8"/>
  </w:num>
  <w:num w:numId="16">
    <w:abstractNumId w:val="16"/>
  </w:num>
  <w:num w:numId="17">
    <w:abstractNumId w:val="17"/>
  </w:num>
  <w:num w:numId="18">
    <w:abstractNumId w:val="22"/>
  </w:num>
  <w:num w:numId="19">
    <w:abstractNumId w:val="0"/>
  </w:num>
  <w:num w:numId="20">
    <w:abstractNumId w:val="21"/>
  </w:num>
  <w:num w:numId="21">
    <w:abstractNumId w:val="19"/>
  </w:num>
  <w:num w:numId="22">
    <w:abstractNumId w:val="23"/>
  </w:num>
  <w:num w:numId="23">
    <w:abstractNumId w:val="6"/>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5A3"/>
    <w:rsid w:val="00021BC9"/>
    <w:rsid w:val="00085711"/>
    <w:rsid w:val="00094121"/>
    <w:rsid w:val="000B2606"/>
    <w:rsid w:val="000B7813"/>
    <w:rsid w:val="000C6303"/>
    <w:rsid w:val="000E16CA"/>
    <w:rsid w:val="000F2C4B"/>
    <w:rsid w:val="000F59B1"/>
    <w:rsid w:val="001301EF"/>
    <w:rsid w:val="001A4A60"/>
    <w:rsid w:val="001C64C7"/>
    <w:rsid w:val="001E0430"/>
    <w:rsid w:val="001E2CB9"/>
    <w:rsid w:val="00204E2C"/>
    <w:rsid w:val="002101A7"/>
    <w:rsid w:val="00256DE2"/>
    <w:rsid w:val="00263333"/>
    <w:rsid w:val="002801BF"/>
    <w:rsid w:val="00294EDA"/>
    <w:rsid w:val="002B6048"/>
    <w:rsid w:val="002C21DD"/>
    <w:rsid w:val="00302A7A"/>
    <w:rsid w:val="0030408D"/>
    <w:rsid w:val="00305F37"/>
    <w:rsid w:val="00347412"/>
    <w:rsid w:val="003546A9"/>
    <w:rsid w:val="0035512F"/>
    <w:rsid w:val="003D0ED7"/>
    <w:rsid w:val="0041102A"/>
    <w:rsid w:val="004115F2"/>
    <w:rsid w:val="00420BFA"/>
    <w:rsid w:val="0042690B"/>
    <w:rsid w:val="00426C4A"/>
    <w:rsid w:val="00446F2F"/>
    <w:rsid w:val="004704CB"/>
    <w:rsid w:val="00484ABB"/>
    <w:rsid w:val="0048548D"/>
    <w:rsid w:val="004A2B27"/>
    <w:rsid w:val="004C7514"/>
    <w:rsid w:val="004E086E"/>
    <w:rsid w:val="004F123D"/>
    <w:rsid w:val="004F5CF0"/>
    <w:rsid w:val="00514F2F"/>
    <w:rsid w:val="00515EA9"/>
    <w:rsid w:val="00525A94"/>
    <w:rsid w:val="00527FF3"/>
    <w:rsid w:val="00535AA0"/>
    <w:rsid w:val="00552CD5"/>
    <w:rsid w:val="005546CC"/>
    <w:rsid w:val="00583BE5"/>
    <w:rsid w:val="005918B4"/>
    <w:rsid w:val="005A3EB5"/>
    <w:rsid w:val="005A498D"/>
    <w:rsid w:val="005B5C44"/>
    <w:rsid w:val="005E3EC5"/>
    <w:rsid w:val="005F20FB"/>
    <w:rsid w:val="005F4A2F"/>
    <w:rsid w:val="006166AF"/>
    <w:rsid w:val="00623B67"/>
    <w:rsid w:val="0063061C"/>
    <w:rsid w:val="00644A7B"/>
    <w:rsid w:val="006503DF"/>
    <w:rsid w:val="00670CCE"/>
    <w:rsid w:val="00680728"/>
    <w:rsid w:val="006B19B0"/>
    <w:rsid w:val="006B4454"/>
    <w:rsid w:val="006F1A48"/>
    <w:rsid w:val="006F4B25"/>
    <w:rsid w:val="007105A3"/>
    <w:rsid w:val="007503E7"/>
    <w:rsid w:val="00755DC7"/>
    <w:rsid w:val="00780064"/>
    <w:rsid w:val="00780B05"/>
    <w:rsid w:val="00784CAE"/>
    <w:rsid w:val="00786D86"/>
    <w:rsid w:val="007A7B48"/>
    <w:rsid w:val="007D0912"/>
    <w:rsid w:val="007F09A8"/>
    <w:rsid w:val="00803C3D"/>
    <w:rsid w:val="00826B45"/>
    <w:rsid w:val="008302DC"/>
    <w:rsid w:val="00831C24"/>
    <w:rsid w:val="00865726"/>
    <w:rsid w:val="008710AE"/>
    <w:rsid w:val="008B4F3B"/>
    <w:rsid w:val="008D25F9"/>
    <w:rsid w:val="009379A2"/>
    <w:rsid w:val="00943CDC"/>
    <w:rsid w:val="00946673"/>
    <w:rsid w:val="00946F50"/>
    <w:rsid w:val="00980CA1"/>
    <w:rsid w:val="009A1984"/>
    <w:rsid w:val="009B7493"/>
    <w:rsid w:val="009C78B8"/>
    <w:rsid w:val="009F5E90"/>
    <w:rsid w:val="009F6904"/>
    <w:rsid w:val="00A23034"/>
    <w:rsid w:val="00A42C4C"/>
    <w:rsid w:val="00A440E9"/>
    <w:rsid w:val="00A60F6A"/>
    <w:rsid w:val="00A67C65"/>
    <w:rsid w:val="00A71B84"/>
    <w:rsid w:val="00A74139"/>
    <w:rsid w:val="00A75DD3"/>
    <w:rsid w:val="00A82617"/>
    <w:rsid w:val="00A87048"/>
    <w:rsid w:val="00AC2A1B"/>
    <w:rsid w:val="00AE663D"/>
    <w:rsid w:val="00AF6267"/>
    <w:rsid w:val="00B13CDE"/>
    <w:rsid w:val="00B14023"/>
    <w:rsid w:val="00B2608A"/>
    <w:rsid w:val="00B540EC"/>
    <w:rsid w:val="00B6645D"/>
    <w:rsid w:val="00B66491"/>
    <w:rsid w:val="00B67600"/>
    <w:rsid w:val="00B67CD5"/>
    <w:rsid w:val="00B925D4"/>
    <w:rsid w:val="00BB3DFF"/>
    <w:rsid w:val="00BB42CE"/>
    <w:rsid w:val="00BD73F2"/>
    <w:rsid w:val="00BE01BB"/>
    <w:rsid w:val="00BF7472"/>
    <w:rsid w:val="00C102FE"/>
    <w:rsid w:val="00C402A5"/>
    <w:rsid w:val="00C50FD4"/>
    <w:rsid w:val="00C55478"/>
    <w:rsid w:val="00C8685A"/>
    <w:rsid w:val="00C939E6"/>
    <w:rsid w:val="00CB0A3C"/>
    <w:rsid w:val="00CC166C"/>
    <w:rsid w:val="00CC3AA4"/>
    <w:rsid w:val="00CC45E7"/>
    <w:rsid w:val="00CF2829"/>
    <w:rsid w:val="00D11596"/>
    <w:rsid w:val="00D16C4E"/>
    <w:rsid w:val="00D2275D"/>
    <w:rsid w:val="00D33F05"/>
    <w:rsid w:val="00D51A14"/>
    <w:rsid w:val="00D621A4"/>
    <w:rsid w:val="00D64D1D"/>
    <w:rsid w:val="00D7034D"/>
    <w:rsid w:val="00D70F23"/>
    <w:rsid w:val="00D92C06"/>
    <w:rsid w:val="00DA01FD"/>
    <w:rsid w:val="00DC1D60"/>
    <w:rsid w:val="00DC3D73"/>
    <w:rsid w:val="00DD227A"/>
    <w:rsid w:val="00DD57CF"/>
    <w:rsid w:val="00DE11AB"/>
    <w:rsid w:val="00DF0A94"/>
    <w:rsid w:val="00E006CD"/>
    <w:rsid w:val="00E2564F"/>
    <w:rsid w:val="00E403A1"/>
    <w:rsid w:val="00E6034F"/>
    <w:rsid w:val="00E9130B"/>
    <w:rsid w:val="00E923E5"/>
    <w:rsid w:val="00EA749C"/>
    <w:rsid w:val="00EC1C15"/>
    <w:rsid w:val="00EE389F"/>
    <w:rsid w:val="00EF2499"/>
    <w:rsid w:val="00F15844"/>
    <w:rsid w:val="00F46ED5"/>
    <w:rsid w:val="00F55BFF"/>
    <w:rsid w:val="00FA7623"/>
    <w:rsid w:val="00FC6EBD"/>
    <w:rsid w:val="00FD40FD"/>
    <w:rsid w:val="00FD5DB5"/>
    <w:rsid w:val="00FE49FD"/>
    <w:rsid w:val="00FF1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A3"/>
    <w:pPr>
      <w:spacing w:line="240" w:lineRule="auto"/>
    </w:pPr>
    <w:rPr>
      <w:rFonts w:eastAsia="Times New Roman" w:cs="Times New Roman"/>
      <w:szCs w:val="24"/>
    </w:rPr>
  </w:style>
  <w:style w:type="paragraph" w:styleId="Heading1">
    <w:name w:val="heading 1"/>
    <w:basedOn w:val="Normal"/>
    <w:next w:val="Normal"/>
    <w:link w:val="Heading1Char"/>
    <w:qFormat/>
    <w:rsid w:val="007105A3"/>
    <w:pPr>
      <w:keepNext/>
      <w:widowControl w:val="0"/>
      <w:overflowPunct w:val="0"/>
      <w:autoSpaceDE w:val="0"/>
      <w:autoSpaceDN w:val="0"/>
      <w:adjustRightInd w:val="0"/>
      <w:jc w:val="center"/>
      <w:outlineLvl w:val="0"/>
    </w:pPr>
    <w:rPr>
      <w:b/>
      <w:sz w:val="28"/>
      <w:szCs w:val="20"/>
      <w:lang w:val="en-US"/>
    </w:rPr>
  </w:style>
  <w:style w:type="paragraph" w:styleId="Heading3">
    <w:name w:val="heading 3"/>
    <w:basedOn w:val="Normal"/>
    <w:next w:val="Normal"/>
    <w:link w:val="Heading3Char"/>
    <w:semiHidden/>
    <w:unhideWhenUsed/>
    <w:qFormat/>
    <w:rsid w:val="007105A3"/>
    <w:pPr>
      <w:keepNext/>
      <w:ind w:firstLine="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5A3"/>
    <w:rPr>
      <w:rFonts w:eastAsia="Times New Roman" w:cs="Times New Roman"/>
      <w:b/>
      <w:sz w:val="28"/>
      <w:szCs w:val="20"/>
      <w:lang w:val="en-US"/>
    </w:rPr>
  </w:style>
  <w:style w:type="character" w:customStyle="1" w:styleId="Heading3Char">
    <w:name w:val="Heading 3 Char"/>
    <w:basedOn w:val="DefaultParagraphFont"/>
    <w:link w:val="Heading3"/>
    <w:semiHidden/>
    <w:rsid w:val="007105A3"/>
    <w:rPr>
      <w:rFonts w:eastAsia="Times New Roman" w:cs="Times New Roman"/>
      <w:b/>
      <w:bCs/>
      <w:szCs w:val="24"/>
    </w:rPr>
  </w:style>
  <w:style w:type="paragraph" w:styleId="BodyText">
    <w:name w:val="Body Text"/>
    <w:basedOn w:val="Normal"/>
    <w:link w:val="BodyTextChar"/>
    <w:uiPriority w:val="99"/>
    <w:unhideWhenUsed/>
    <w:rsid w:val="007105A3"/>
    <w:pPr>
      <w:suppressAutoHyphens/>
      <w:spacing w:after="120"/>
    </w:pPr>
    <w:rPr>
      <w:szCs w:val="20"/>
      <w:lang w:eastAsia="lt-LT"/>
    </w:rPr>
  </w:style>
  <w:style w:type="character" w:customStyle="1" w:styleId="BodyTextChar">
    <w:name w:val="Body Text Char"/>
    <w:basedOn w:val="DefaultParagraphFont"/>
    <w:link w:val="BodyText"/>
    <w:uiPriority w:val="99"/>
    <w:rsid w:val="007105A3"/>
    <w:rPr>
      <w:rFonts w:eastAsia="Times New Roman" w:cs="Times New Roman"/>
      <w:szCs w:val="20"/>
      <w:lang w:eastAsia="lt-LT"/>
    </w:rPr>
  </w:style>
  <w:style w:type="paragraph" w:styleId="BodyText3">
    <w:name w:val="Body Text 3"/>
    <w:basedOn w:val="Normal"/>
    <w:link w:val="BodyText3Char"/>
    <w:uiPriority w:val="99"/>
    <w:semiHidden/>
    <w:unhideWhenUsed/>
    <w:rsid w:val="007105A3"/>
    <w:pPr>
      <w:jc w:val="center"/>
    </w:pPr>
    <w:rPr>
      <w:b/>
      <w:bCs/>
    </w:rPr>
  </w:style>
  <w:style w:type="character" w:customStyle="1" w:styleId="BodyText3Char">
    <w:name w:val="Body Text 3 Char"/>
    <w:basedOn w:val="DefaultParagraphFont"/>
    <w:link w:val="BodyText3"/>
    <w:uiPriority w:val="99"/>
    <w:semiHidden/>
    <w:rsid w:val="007105A3"/>
    <w:rPr>
      <w:rFonts w:eastAsia="Times New Roman" w:cs="Times New Roman"/>
      <w:b/>
      <w:bCs/>
      <w:szCs w:val="24"/>
    </w:rPr>
  </w:style>
  <w:style w:type="paragraph" w:styleId="BodyTextIndent3">
    <w:name w:val="Body Text Indent 3"/>
    <w:basedOn w:val="Normal"/>
    <w:link w:val="BodyTextIndent3Char"/>
    <w:uiPriority w:val="99"/>
    <w:unhideWhenUsed/>
    <w:rsid w:val="007105A3"/>
    <w:pPr>
      <w:ind w:firstLine="720"/>
      <w:jc w:val="both"/>
    </w:pPr>
  </w:style>
  <w:style w:type="character" w:customStyle="1" w:styleId="BodyTextIndent3Char">
    <w:name w:val="Body Text Indent 3 Char"/>
    <w:basedOn w:val="DefaultParagraphFont"/>
    <w:link w:val="BodyTextIndent3"/>
    <w:uiPriority w:val="99"/>
    <w:rsid w:val="007105A3"/>
    <w:rPr>
      <w:rFonts w:eastAsia="Times New Roman" w:cs="Times New Roman"/>
      <w:szCs w:val="24"/>
    </w:rPr>
  </w:style>
  <w:style w:type="paragraph" w:customStyle="1" w:styleId="WW-BodyText2">
    <w:name w:val="WW-Body Text 2"/>
    <w:basedOn w:val="Normal"/>
    <w:uiPriority w:val="99"/>
    <w:rsid w:val="007105A3"/>
    <w:pPr>
      <w:suppressAutoHyphens/>
      <w:spacing w:after="120" w:line="480" w:lineRule="auto"/>
    </w:pPr>
    <w:rPr>
      <w:szCs w:val="20"/>
      <w:lang w:eastAsia="lt-LT"/>
    </w:rPr>
  </w:style>
  <w:style w:type="paragraph" w:customStyle="1" w:styleId="ListParagraph1">
    <w:name w:val="List Paragraph1"/>
    <w:basedOn w:val="Normal"/>
    <w:uiPriority w:val="99"/>
    <w:rsid w:val="007105A3"/>
    <w:pPr>
      <w:suppressAutoHyphens/>
      <w:ind w:left="720"/>
    </w:pPr>
    <w:rPr>
      <w:lang w:eastAsia="ar-SA"/>
    </w:rPr>
  </w:style>
  <w:style w:type="paragraph" w:styleId="BalloonText">
    <w:name w:val="Balloon Text"/>
    <w:basedOn w:val="Normal"/>
    <w:link w:val="BalloonTextChar"/>
    <w:uiPriority w:val="99"/>
    <w:semiHidden/>
    <w:unhideWhenUsed/>
    <w:rsid w:val="007105A3"/>
    <w:rPr>
      <w:rFonts w:ascii="Tahoma" w:hAnsi="Tahoma" w:cs="Tahoma"/>
      <w:sz w:val="16"/>
      <w:szCs w:val="16"/>
    </w:rPr>
  </w:style>
  <w:style w:type="character" w:customStyle="1" w:styleId="BalloonTextChar">
    <w:name w:val="Balloon Text Char"/>
    <w:basedOn w:val="DefaultParagraphFont"/>
    <w:link w:val="BalloonText"/>
    <w:uiPriority w:val="99"/>
    <w:semiHidden/>
    <w:rsid w:val="007105A3"/>
    <w:rPr>
      <w:rFonts w:ascii="Tahoma" w:eastAsia="Times New Roman" w:hAnsi="Tahoma" w:cs="Tahoma"/>
      <w:sz w:val="16"/>
      <w:szCs w:val="16"/>
    </w:rPr>
  </w:style>
  <w:style w:type="paragraph" w:styleId="BodyText2">
    <w:name w:val="Body Text 2"/>
    <w:basedOn w:val="Normal"/>
    <w:link w:val="BodyText2Char"/>
    <w:uiPriority w:val="99"/>
    <w:semiHidden/>
    <w:unhideWhenUsed/>
    <w:rsid w:val="00670CCE"/>
    <w:pPr>
      <w:spacing w:after="120" w:line="480" w:lineRule="auto"/>
    </w:pPr>
  </w:style>
  <w:style w:type="character" w:customStyle="1" w:styleId="BodyText2Char">
    <w:name w:val="Body Text 2 Char"/>
    <w:basedOn w:val="DefaultParagraphFont"/>
    <w:link w:val="BodyText2"/>
    <w:uiPriority w:val="99"/>
    <w:semiHidden/>
    <w:rsid w:val="00670CCE"/>
    <w:rPr>
      <w:rFonts w:eastAsia="Times New Roman" w:cs="Times New Roman"/>
      <w:szCs w:val="24"/>
    </w:rPr>
  </w:style>
  <w:style w:type="paragraph" w:styleId="ListParagraph">
    <w:name w:val="List Paragraph"/>
    <w:basedOn w:val="Normal"/>
    <w:uiPriority w:val="34"/>
    <w:qFormat/>
    <w:rsid w:val="007F09A8"/>
    <w:pPr>
      <w:ind w:left="720"/>
      <w:contextualSpacing/>
    </w:pPr>
  </w:style>
  <w:style w:type="character" w:styleId="CommentReference">
    <w:name w:val="annotation reference"/>
    <w:basedOn w:val="DefaultParagraphFont"/>
    <w:uiPriority w:val="99"/>
    <w:semiHidden/>
    <w:unhideWhenUsed/>
    <w:rsid w:val="004E086E"/>
    <w:rPr>
      <w:sz w:val="16"/>
      <w:szCs w:val="16"/>
    </w:rPr>
  </w:style>
  <w:style w:type="paragraph" w:styleId="CommentText">
    <w:name w:val="annotation text"/>
    <w:basedOn w:val="Normal"/>
    <w:link w:val="CommentTextChar"/>
    <w:uiPriority w:val="99"/>
    <w:semiHidden/>
    <w:unhideWhenUsed/>
    <w:rsid w:val="004E086E"/>
    <w:rPr>
      <w:sz w:val="20"/>
      <w:szCs w:val="20"/>
    </w:rPr>
  </w:style>
  <w:style w:type="character" w:customStyle="1" w:styleId="CommentTextChar">
    <w:name w:val="Comment Text Char"/>
    <w:basedOn w:val="DefaultParagraphFont"/>
    <w:link w:val="CommentText"/>
    <w:uiPriority w:val="99"/>
    <w:semiHidden/>
    <w:rsid w:val="004E086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086E"/>
    <w:rPr>
      <w:b/>
      <w:bCs/>
    </w:rPr>
  </w:style>
  <w:style w:type="character" w:customStyle="1" w:styleId="CommentSubjectChar">
    <w:name w:val="Comment Subject Char"/>
    <w:basedOn w:val="CommentTextChar"/>
    <w:link w:val="CommentSubject"/>
    <w:uiPriority w:val="99"/>
    <w:semiHidden/>
    <w:rsid w:val="004E086E"/>
    <w:rPr>
      <w:rFonts w:eastAsia="Times New Roman" w:cs="Times New Roman"/>
      <w:b/>
      <w:bCs/>
      <w:sz w:val="20"/>
      <w:szCs w:val="20"/>
    </w:rPr>
  </w:style>
  <w:style w:type="table" w:styleId="TableGrid">
    <w:name w:val="Table Grid"/>
    <w:basedOn w:val="TableNormal"/>
    <w:uiPriority w:val="59"/>
    <w:rsid w:val="009F6904"/>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tem">
    <w:name w:val="textitem"/>
    <w:basedOn w:val="DefaultParagraphFont"/>
    <w:rsid w:val="00B66491"/>
  </w:style>
  <w:style w:type="paragraph" w:styleId="Header">
    <w:name w:val="header"/>
    <w:basedOn w:val="Normal"/>
    <w:link w:val="HeaderChar"/>
    <w:uiPriority w:val="99"/>
    <w:unhideWhenUsed/>
    <w:rsid w:val="00FD5DB5"/>
    <w:pPr>
      <w:tabs>
        <w:tab w:val="center" w:pos="4513"/>
        <w:tab w:val="right" w:pos="9026"/>
      </w:tabs>
    </w:pPr>
  </w:style>
  <w:style w:type="character" w:customStyle="1" w:styleId="HeaderChar">
    <w:name w:val="Header Char"/>
    <w:basedOn w:val="DefaultParagraphFont"/>
    <w:link w:val="Header"/>
    <w:uiPriority w:val="99"/>
    <w:rsid w:val="00FD5DB5"/>
    <w:rPr>
      <w:rFonts w:eastAsia="Times New Roman" w:cs="Times New Roman"/>
      <w:szCs w:val="24"/>
    </w:rPr>
  </w:style>
  <w:style w:type="paragraph" w:styleId="Footer">
    <w:name w:val="footer"/>
    <w:basedOn w:val="Normal"/>
    <w:link w:val="FooterChar"/>
    <w:uiPriority w:val="99"/>
    <w:unhideWhenUsed/>
    <w:rsid w:val="00FD5DB5"/>
    <w:pPr>
      <w:tabs>
        <w:tab w:val="center" w:pos="4513"/>
        <w:tab w:val="right" w:pos="9026"/>
      </w:tabs>
    </w:pPr>
  </w:style>
  <w:style w:type="character" w:customStyle="1" w:styleId="FooterChar">
    <w:name w:val="Footer Char"/>
    <w:basedOn w:val="DefaultParagraphFont"/>
    <w:link w:val="Footer"/>
    <w:uiPriority w:val="99"/>
    <w:rsid w:val="00FD5DB5"/>
    <w:rPr>
      <w:rFonts w:eastAsia="Times New Roman" w:cs="Times New Roman"/>
      <w:szCs w:val="24"/>
    </w:rPr>
  </w:style>
  <w:style w:type="paragraph" w:styleId="Subtitle">
    <w:name w:val="Subtitle"/>
    <w:basedOn w:val="Normal"/>
    <w:next w:val="BodyText"/>
    <w:link w:val="SubtitleChar"/>
    <w:qFormat/>
    <w:rsid w:val="004A2B27"/>
    <w:pPr>
      <w:widowControl w:val="0"/>
      <w:suppressAutoHyphens/>
    </w:pPr>
    <w:rPr>
      <w:rFonts w:eastAsia="Arial Unicode MS"/>
      <w:b/>
      <w:kern w:val="1"/>
      <w:szCs w:val="20"/>
      <w:lang w:eastAsia="ar-SA"/>
    </w:rPr>
  </w:style>
  <w:style w:type="character" w:customStyle="1" w:styleId="SubtitleChar">
    <w:name w:val="Subtitle Char"/>
    <w:basedOn w:val="DefaultParagraphFont"/>
    <w:link w:val="Subtitle"/>
    <w:rsid w:val="004A2B27"/>
    <w:rPr>
      <w:rFonts w:eastAsia="Arial Unicode MS" w:cs="Times New Roman"/>
      <w:b/>
      <w:kern w:val="1"/>
      <w:szCs w:val="20"/>
      <w:lang w:eastAsia="ar-SA"/>
    </w:rPr>
  </w:style>
  <w:style w:type="paragraph" w:customStyle="1" w:styleId="Antrat">
    <w:name w:val="Antraštė"/>
    <w:basedOn w:val="Normal"/>
    <w:next w:val="BodyText"/>
    <w:rsid w:val="00784CAE"/>
    <w:pPr>
      <w:keepNext/>
      <w:widowControl w:val="0"/>
      <w:suppressAutoHyphens/>
      <w:spacing w:before="240" w:after="120"/>
    </w:pPr>
    <w:rPr>
      <w:rFonts w:ascii="Arial" w:eastAsia="MS Mincho" w:hAnsi="Arial" w:cs="Tahoma"/>
      <w:kern w:val="1"/>
      <w:sz w:val="28"/>
      <w:szCs w:val="28"/>
      <w:lang w:eastAsia="ar-SA"/>
    </w:rPr>
  </w:style>
  <w:style w:type="character" w:styleId="SubtleEmphasis">
    <w:name w:val="Subtle Emphasis"/>
    <w:basedOn w:val="DefaultParagraphFont"/>
    <w:uiPriority w:val="19"/>
    <w:qFormat/>
    <w:rsid w:val="00E6034F"/>
    <w:rPr>
      <w:i/>
      <w:iCs/>
      <w:color w:val="808080" w:themeColor="text1" w:themeTint="7F"/>
    </w:rPr>
  </w:style>
  <w:style w:type="paragraph" w:styleId="NoSpacing">
    <w:name w:val="No Spacing"/>
    <w:qFormat/>
    <w:rsid w:val="00BB42CE"/>
    <w:pPr>
      <w:widowControl w:val="0"/>
      <w:suppressAutoHyphens/>
      <w:spacing w:line="240" w:lineRule="auto"/>
    </w:pPr>
    <w:rPr>
      <w:rFonts w:eastAsia="Arial Unicode MS" w:cs="Tahoma"/>
      <w:color w:val="000000"/>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86540">
      <w:bodyDiv w:val="1"/>
      <w:marLeft w:val="0"/>
      <w:marRight w:val="0"/>
      <w:marTop w:val="0"/>
      <w:marBottom w:val="0"/>
      <w:divBdr>
        <w:top w:val="none" w:sz="0" w:space="0" w:color="auto"/>
        <w:left w:val="none" w:sz="0" w:space="0" w:color="auto"/>
        <w:bottom w:val="none" w:sz="0" w:space="0" w:color="auto"/>
        <w:right w:val="none" w:sz="0" w:space="0" w:color="auto"/>
      </w:divBdr>
    </w:div>
    <w:div w:id="583419543">
      <w:bodyDiv w:val="1"/>
      <w:marLeft w:val="0"/>
      <w:marRight w:val="0"/>
      <w:marTop w:val="0"/>
      <w:marBottom w:val="0"/>
      <w:divBdr>
        <w:top w:val="none" w:sz="0" w:space="0" w:color="auto"/>
        <w:left w:val="none" w:sz="0" w:space="0" w:color="auto"/>
        <w:bottom w:val="none" w:sz="0" w:space="0" w:color="auto"/>
        <w:right w:val="none" w:sz="0" w:space="0" w:color="auto"/>
      </w:divBdr>
    </w:div>
    <w:div w:id="679695925">
      <w:bodyDiv w:val="1"/>
      <w:marLeft w:val="0"/>
      <w:marRight w:val="0"/>
      <w:marTop w:val="0"/>
      <w:marBottom w:val="0"/>
      <w:divBdr>
        <w:top w:val="none" w:sz="0" w:space="0" w:color="auto"/>
        <w:left w:val="none" w:sz="0" w:space="0" w:color="auto"/>
        <w:bottom w:val="none" w:sz="0" w:space="0" w:color="auto"/>
        <w:right w:val="none" w:sz="0" w:space="0" w:color="auto"/>
      </w:divBdr>
    </w:div>
    <w:div w:id="804857959">
      <w:bodyDiv w:val="1"/>
      <w:marLeft w:val="0"/>
      <w:marRight w:val="0"/>
      <w:marTop w:val="0"/>
      <w:marBottom w:val="0"/>
      <w:divBdr>
        <w:top w:val="none" w:sz="0" w:space="0" w:color="auto"/>
        <w:left w:val="none" w:sz="0" w:space="0" w:color="auto"/>
        <w:bottom w:val="none" w:sz="0" w:space="0" w:color="auto"/>
        <w:right w:val="none" w:sz="0" w:space="0" w:color="auto"/>
      </w:divBdr>
    </w:div>
    <w:div w:id="970092520">
      <w:bodyDiv w:val="1"/>
      <w:marLeft w:val="0"/>
      <w:marRight w:val="0"/>
      <w:marTop w:val="0"/>
      <w:marBottom w:val="0"/>
      <w:divBdr>
        <w:top w:val="none" w:sz="0" w:space="0" w:color="auto"/>
        <w:left w:val="none" w:sz="0" w:space="0" w:color="auto"/>
        <w:bottom w:val="none" w:sz="0" w:space="0" w:color="auto"/>
        <w:right w:val="none" w:sz="0" w:space="0" w:color="auto"/>
      </w:divBdr>
    </w:div>
    <w:div w:id="1085297917">
      <w:bodyDiv w:val="1"/>
      <w:marLeft w:val="0"/>
      <w:marRight w:val="0"/>
      <w:marTop w:val="0"/>
      <w:marBottom w:val="0"/>
      <w:divBdr>
        <w:top w:val="none" w:sz="0" w:space="0" w:color="auto"/>
        <w:left w:val="none" w:sz="0" w:space="0" w:color="auto"/>
        <w:bottom w:val="none" w:sz="0" w:space="0" w:color="auto"/>
        <w:right w:val="none" w:sz="0" w:space="0" w:color="auto"/>
      </w:divBdr>
    </w:div>
    <w:div w:id="1508255745">
      <w:bodyDiv w:val="1"/>
      <w:marLeft w:val="0"/>
      <w:marRight w:val="0"/>
      <w:marTop w:val="0"/>
      <w:marBottom w:val="0"/>
      <w:divBdr>
        <w:top w:val="none" w:sz="0" w:space="0" w:color="auto"/>
        <w:left w:val="none" w:sz="0" w:space="0" w:color="auto"/>
        <w:bottom w:val="none" w:sz="0" w:space="0" w:color="auto"/>
        <w:right w:val="none" w:sz="0" w:space="0" w:color="auto"/>
      </w:divBdr>
    </w:div>
    <w:div w:id="1744253705">
      <w:bodyDiv w:val="1"/>
      <w:marLeft w:val="0"/>
      <w:marRight w:val="0"/>
      <w:marTop w:val="0"/>
      <w:marBottom w:val="0"/>
      <w:divBdr>
        <w:top w:val="none" w:sz="0" w:space="0" w:color="auto"/>
        <w:left w:val="none" w:sz="0" w:space="0" w:color="auto"/>
        <w:bottom w:val="none" w:sz="0" w:space="0" w:color="auto"/>
        <w:right w:val="none" w:sz="0" w:space="0" w:color="auto"/>
      </w:divBdr>
    </w:div>
    <w:div w:id="1748309130">
      <w:bodyDiv w:val="1"/>
      <w:marLeft w:val="0"/>
      <w:marRight w:val="0"/>
      <w:marTop w:val="0"/>
      <w:marBottom w:val="0"/>
      <w:divBdr>
        <w:top w:val="none" w:sz="0" w:space="0" w:color="auto"/>
        <w:left w:val="none" w:sz="0" w:space="0" w:color="auto"/>
        <w:bottom w:val="none" w:sz="0" w:space="0" w:color="auto"/>
        <w:right w:val="none" w:sz="0" w:space="0" w:color="auto"/>
      </w:divBdr>
    </w:div>
    <w:div w:id="20883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_jasiuniene\Desktop\veiklos.xlsb"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a:t>Švietimo įstaigų tinklas 2015 m.</a:t>
            </a:r>
          </a:p>
        </c:rich>
      </c:tx>
      <c:overlay val="0"/>
    </c:title>
    <c:autoTitleDeleted val="0"/>
    <c:view3D>
      <c:rotX val="15"/>
      <c:rotY val="20"/>
      <c:rAngAx val="1"/>
    </c:view3D>
    <c:floor>
      <c:thickness val="0"/>
    </c:floor>
    <c:sideWall>
      <c:thickness val="0"/>
      <c:spPr>
        <a:solidFill>
          <a:schemeClr val="lt1"/>
        </a:solidFill>
        <a:ln w="25400" cap="flat" cmpd="sng" algn="ctr">
          <a:solidFill>
            <a:schemeClr val="dk1"/>
          </a:solidFill>
          <a:prstDash val="solid"/>
        </a:ln>
        <a:effectLst/>
      </c:spPr>
    </c:sideWall>
    <c:backWall>
      <c:thickness val="0"/>
      <c:spPr>
        <a:solidFill>
          <a:schemeClr val="lt1"/>
        </a:solidFill>
        <a:ln w="25400" cap="flat" cmpd="sng" algn="ctr">
          <a:solidFill>
            <a:schemeClr val="dk1"/>
          </a:solidFill>
          <a:prstDash val="solid"/>
        </a:ln>
        <a:effectLst/>
      </c:spPr>
    </c:backWall>
    <c:plotArea>
      <c:layout/>
      <c:bar3DChart>
        <c:barDir val="col"/>
        <c:grouping val="clustered"/>
        <c:varyColors val="0"/>
        <c:ser>
          <c:idx val="0"/>
          <c:order val="0"/>
          <c:invertIfNegative val="0"/>
          <c:cat>
            <c:strRef>
              <c:f>Lapas1!$B$67:$B$76</c:f>
              <c:strCache>
                <c:ptCount val="10"/>
                <c:pt idx="0">
                  <c:v>Gimnazijos</c:v>
                </c:pt>
                <c:pt idx="1">
                  <c:v>Vidurinės mokyklos</c:v>
                </c:pt>
                <c:pt idx="2">
                  <c:v>Pagrindinės mokyklos</c:v>
                </c:pt>
                <c:pt idx="3">
                  <c:v>Suaugusiųjų mokymo centras</c:v>
                </c:pt>
                <c:pt idx="4">
                  <c:v>Pradinės mokyklos</c:v>
                </c:pt>
                <c:pt idx="5">
                  <c:v>Mokyklos -darželiai</c:v>
                </c:pt>
                <c:pt idx="6">
                  <c:v>Ikimokyklinio ugdymo įstaigos</c:v>
                </c:pt>
                <c:pt idx="7">
                  <c:v>Universalus daugiafunkcis centras</c:v>
                </c:pt>
                <c:pt idx="8">
                  <c:v>Švietimo pagalbos tarnyba</c:v>
                </c:pt>
                <c:pt idx="9">
                  <c:v>Formaliojo šv.</c:v>
                </c:pt>
              </c:strCache>
            </c:strRef>
          </c:cat>
          <c:val>
            <c:numRef>
              <c:f>Lapas1!$C$67:$C$76</c:f>
              <c:numCache>
                <c:formatCode>General</c:formatCode>
                <c:ptCount val="10"/>
                <c:pt idx="0">
                  <c:v>9</c:v>
                </c:pt>
                <c:pt idx="1">
                  <c:v>1</c:v>
                </c:pt>
                <c:pt idx="2">
                  <c:v>3</c:v>
                </c:pt>
                <c:pt idx="3">
                  <c:v>1</c:v>
                </c:pt>
                <c:pt idx="4">
                  <c:v>2</c:v>
                </c:pt>
                <c:pt idx="5">
                  <c:v>1</c:v>
                </c:pt>
                <c:pt idx="6">
                  <c:v>9</c:v>
                </c:pt>
                <c:pt idx="7">
                  <c:v>1</c:v>
                </c:pt>
                <c:pt idx="8">
                  <c:v>1</c:v>
                </c:pt>
                <c:pt idx="9">
                  <c:v>2</c:v>
                </c:pt>
              </c:numCache>
            </c:numRef>
          </c:val>
        </c:ser>
        <c:dLbls>
          <c:showLegendKey val="0"/>
          <c:showVal val="1"/>
          <c:showCatName val="0"/>
          <c:showSerName val="0"/>
          <c:showPercent val="0"/>
          <c:showBubbleSize val="0"/>
        </c:dLbls>
        <c:gapWidth val="150"/>
        <c:shape val="cylinder"/>
        <c:axId val="141139328"/>
        <c:axId val="150901888"/>
        <c:axId val="0"/>
      </c:bar3DChart>
      <c:catAx>
        <c:axId val="141139328"/>
        <c:scaling>
          <c:orientation val="minMax"/>
        </c:scaling>
        <c:delete val="0"/>
        <c:axPos val="b"/>
        <c:majorTickMark val="none"/>
        <c:minorTickMark val="none"/>
        <c:tickLblPos val="nextTo"/>
        <c:txPr>
          <a:bodyPr/>
          <a:lstStyle/>
          <a:p>
            <a:pPr>
              <a:defRPr lang="lt-LT"/>
            </a:pPr>
            <a:endParaRPr lang="lt-LT"/>
          </a:p>
        </c:txPr>
        <c:crossAx val="150901888"/>
        <c:crosses val="autoZero"/>
        <c:auto val="1"/>
        <c:lblAlgn val="ctr"/>
        <c:lblOffset val="100"/>
        <c:noMultiLvlLbl val="0"/>
      </c:catAx>
      <c:valAx>
        <c:axId val="150901888"/>
        <c:scaling>
          <c:orientation val="minMax"/>
        </c:scaling>
        <c:delete val="1"/>
        <c:axPos val="l"/>
        <c:numFmt formatCode="General" sourceLinked="1"/>
        <c:majorTickMark val="none"/>
        <c:minorTickMark val="none"/>
        <c:tickLblPos val="nextTo"/>
        <c:crossAx val="141139328"/>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7.2438162544169613E-2"/>
          <c:y val="4.2944785276073615E-2"/>
          <c:w val="1"/>
          <c:h val="0.83742331288343563"/>
        </c:manualLayout>
      </c:layout>
      <c:barChart>
        <c:barDir val="col"/>
        <c:grouping val="clustered"/>
        <c:varyColors val="0"/>
        <c:ser>
          <c:idx val="0"/>
          <c:order val="0"/>
          <c:tx>
            <c:strRef>
              <c:f>Sheet1!$B$1</c:f>
              <c:strCache>
                <c:ptCount val="1"/>
                <c:pt idx="0">
                  <c:v>gimimas</c:v>
                </c:pt>
              </c:strCache>
            </c:strRef>
          </c:tx>
          <c:invertIfNegative val="0"/>
          <c:cat>
            <c:strRef>
              <c:f>Sheet1!$A$2:$A$6</c:f>
              <c:strCache>
                <c:ptCount val="5"/>
                <c:pt idx="0">
                  <c:v>2011 metai</c:v>
                </c:pt>
                <c:pt idx="1">
                  <c:v>2012 metai</c:v>
                </c:pt>
                <c:pt idx="2">
                  <c:v>2013 metai</c:v>
                </c:pt>
                <c:pt idx="3">
                  <c:v>2014 metai</c:v>
                </c:pt>
                <c:pt idx="4">
                  <c:v>2015 metai</c:v>
                </c:pt>
              </c:strCache>
            </c:strRef>
          </c:cat>
          <c:val>
            <c:numRef>
              <c:f>Sheet1!$B$2:$B$6</c:f>
              <c:numCache>
                <c:formatCode>General</c:formatCode>
                <c:ptCount val="5"/>
                <c:pt idx="0">
                  <c:v>348</c:v>
                </c:pt>
                <c:pt idx="1">
                  <c:v>349</c:v>
                </c:pt>
                <c:pt idx="2">
                  <c:v>378</c:v>
                </c:pt>
                <c:pt idx="3">
                  <c:v>363</c:v>
                </c:pt>
                <c:pt idx="4">
                  <c:v>348</c:v>
                </c:pt>
              </c:numCache>
            </c:numRef>
          </c:val>
        </c:ser>
        <c:dLbls>
          <c:showLegendKey val="0"/>
          <c:showVal val="0"/>
          <c:showCatName val="0"/>
          <c:showSerName val="0"/>
          <c:showPercent val="0"/>
          <c:showBubbleSize val="0"/>
        </c:dLbls>
        <c:gapWidth val="75"/>
        <c:overlap val="-25"/>
        <c:axId val="148609664"/>
        <c:axId val="148611456"/>
      </c:barChart>
      <c:catAx>
        <c:axId val="148609664"/>
        <c:scaling>
          <c:orientation val="minMax"/>
        </c:scaling>
        <c:delete val="0"/>
        <c:axPos val="b"/>
        <c:numFmt formatCode="General" sourceLinked="1"/>
        <c:majorTickMark val="none"/>
        <c:minorTickMark val="none"/>
        <c:tickLblPos val="nextTo"/>
        <c:txPr>
          <a:bodyPr/>
          <a:lstStyle/>
          <a:p>
            <a:pPr>
              <a:defRPr lang="lt-LT"/>
            </a:pPr>
            <a:endParaRPr lang="lt-LT"/>
          </a:p>
        </c:txPr>
        <c:crossAx val="148611456"/>
        <c:crosses val="autoZero"/>
        <c:auto val="1"/>
        <c:lblAlgn val="ctr"/>
        <c:lblOffset val="100"/>
        <c:noMultiLvlLbl val="0"/>
      </c:catAx>
      <c:valAx>
        <c:axId val="148611456"/>
        <c:scaling>
          <c:orientation val="minMax"/>
        </c:scaling>
        <c:delete val="0"/>
        <c:axPos val="l"/>
        <c:majorGridlines/>
        <c:numFmt formatCode="General" sourceLinked="1"/>
        <c:majorTickMark val="none"/>
        <c:minorTickMark val="none"/>
        <c:tickLblPos val="nextTo"/>
        <c:spPr>
          <a:ln w="9525">
            <a:noFill/>
          </a:ln>
        </c:spPr>
        <c:txPr>
          <a:bodyPr/>
          <a:lstStyle/>
          <a:p>
            <a:pPr>
              <a:defRPr lang="lt-LT"/>
            </a:pPr>
            <a:endParaRPr lang="lt-LT"/>
          </a:p>
        </c:txPr>
        <c:crossAx val="148609664"/>
        <c:crosses val="autoZero"/>
        <c:crossBetween val="between"/>
      </c:valAx>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1"/>
      <c:rotY val="20"/>
      <c:depthPercent val="100"/>
      <c:rAngAx val="1"/>
    </c:view3D>
    <c:floor>
      <c:thickness val="0"/>
      <c:spPr>
        <a:noFill/>
        <a:ln w="9525">
          <a:noFill/>
        </a:ln>
      </c:spPr>
    </c:floor>
    <c:sideWall>
      <c:thickness val="0"/>
    </c:sideWall>
    <c:backWall>
      <c:thickness val="0"/>
    </c:backWall>
    <c:plotArea>
      <c:layout>
        <c:manualLayout>
          <c:layoutTarget val="inner"/>
          <c:xMode val="edge"/>
          <c:yMode val="edge"/>
          <c:x val="1.6423357664233813E-2"/>
          <c:y val="3.0612244897959242E-2"/>
          <c:w val="0.82664233576642332"/>
          <c:h val="0.84693877551020413"/>
        </c:manualLayout>
      </c:layout>
      <c:bar3DChart>
        <c:barDir val="col"/>
        <c:grouping val="clustered"/>
        <c:varyColors val="0"/>
        <c:ser>
          <c:idx val="0"/>
          <c:order val="0"/>
          <c:tx>
            <c:strRef>
              <c:f>Sheet1!$B$56</c:f>
              <c:strCache>
                <c:ptCount val="1"/>
                <c:pt idx="0">
                  <c:v>2012 m. </c:v>
                </c:pt>
              </c:strCache>
            </c:strRef>
          </c:tx>
          <c:invertIfNegative val="0"/>
          <c:dLbls>
            <c:dLbl>
              <c:idx val="0"/>
              <c:layout>
                <c:manualLayout>
                  <c:x val="1.1848237539966775E-2"/>
                  <c:y val="-4.4305268984234029E-2"/>
                </c:manualLayout>
              </c:layout>
              <c:showLegendKey val="0"/>
              <c:showVal val="1"/>
              <c:showCatName val="0"/>
              <c:showSerName val="0"/>
              <c:showPercent val="0"/>
              <c:showBubbleSize val="0"/>
            </c:dLbl>
            <c:dLbl>
              <c:idx val="1"/>
              <c:layout>
                <c:manualLayout>
                  <c:x val="6.8395994098726289E-3"/>
                  <c:y val="-3.9182337922045486E-2"/>
                </c:manualLayout>
              </c:layout>
              <c:showLegendKey val="0"/>
              <c:showVal val="1"/>
              <c:showCatName val="0"/>
              <c:showSerName val="0"/>
              <c:showPercent val="0"/>
              <c:showBubbleSize val="0"/>
            </c:dLbl>
            <c:txPr>
              <a:bodyPr/>
              <a:lstStyle/>
              <a:p>
                <a:pPr>
                  <a:defRPr lang="lt-LT"/>
                </a:pPr>
                <a:endParaRPr lang="lt-LT"/>
              </a:p>
            </c:txPr>
            <c:showLegendKey val="0"/>
            <c:showVal val="1"/>
            <c:showCatName val="0"/>
            <c:showSerName val="0"/>
            <c:showPercent val="0"/>
            <c:showBubbleSize val="0"/>
            <c:showLeaderLines val="0"/>
          </c:dLbls>
          <c:cat>
            <c:strRef>
              <c:f>Sheet1!$A$57:$A$58</c:f>
              <c:strCache>
                <c:ptCount val="2"/>
                <c:pt idx="0">
                  <c:v>Trakų r. </c:v>
                </c:pt>
                <c:pt idx="1">
                  <c:v>Lietuvoje</c:v>
                </c:pt>
              </c:strCache>
            </c:strRef>
          </c:cat>
          <c:val>
            <c:numRef>
              <c:f>Sheet1!$B$57:$B$58</c:f>
              <c:numCache>
                <c:formatCode>General</c:formatCode>
                <c:ptCount val="2"/>
                <c:pt idx="0">
                  <c:v>5.6499999999999995</c:v>
                </c:pt>
                <c:pt idx="1">
                  <c:v>12.33</c:v>
                </c:pt>
              </c:numCache>
            </c:numRef>
          </c:val>
        </c:ser>
        <c:ser>
          <c:idx val="1"/>
          <c:order val="1"/>
          <c:tx>
            <c:strRef>
              <c:f>Sheet1!$C$56</c:f>
              <c:strCache>
                <c:ptCount val="1"/>
                <c:pt idx="0">
                  <c:v>2013 m. </c:v>
                </c:pt>
              </c:strCache>
            </c:strRef>
          </c:tx>
          <c:spPr>
            <a:solidFill>
              <a:schemeClr val="accent4"/>
            </a:solidFill>
            <a:ln w="25328" cap="flat" cmpd="sng" algn="ctr">
              <a:solidFill>
                <a:schemeClr val="accent4">
                  <a:shade val="50000"/>
                </a:schemeClr>
              </a:solidFill>
              <a:prstDash val="solid"/>
            </a:ln>
            <a:effectLst/>
          </c:spPr>
          <c:invertIfNegative val="0"/>
          <c:dLbls>
            <c:dLbl>
              <c:idx val="0"/>
              <c:layout>
                <c:manualLayout>
                  <c:x val="2.0878999159598736E-2"/>
                  <c:y val="-3.8878911564626362E-2"/>
                </c:manualLayout>
              </c:layout>
              <c:showLegendKey val="0"/>
              <c:showVal val="1"/>
              <c:showCatName val="0"/>
              <c:showSerName val="0"/>
              <c:showPercent val="0"/>
              <c:showBubbleSize val="0"/>
            </c:dLbl>
            <c:dLbl>
              <c:idx val="1"/>
              <c:layout>
                <c:manualLayout>
                  <c:x val="1.7695368054750117E-2"/>
                  <c:y val="-4.6415876586855045E-2"/>
                </c:manualLayout>
              </c:layout>
              <c:showLegendKey val="0"/>
              <c:showVal val="1"/>
              <c:showCatName val="0"/>
              <c:showSerName val="0"/>
              <c:showPercent val="0"/>
              <c:showBubbleSize val="0"/>
            </c:dLbl>
            <c:txPr>
              <a:bodyPr/>
              <a:lstStyle/>
              <a:p>
                <a:pPr>
                  <a:defRPr lang="lt-LT"/>
                </a:pPr>
                <a:endParaRPr lang="lt-LT"/>
              </a:p>
            </c:txPr>
            <c:showLegendKey val="0"/>
            <c:showVal val="1"/>
            <c:showCatName val="0"/>
            <c:showSerName val="0"/>
            <c:showPercent val="0"/>
            <c:showBubbleSize val="0"/>
            <c:showLeaderLines val="0"/>
          </c:dLbls>
          <c:cat>
            <c:strRef>
              <c:f>Sheet1!$A$57:$A$58</c:f>
              <c:strCache>
                <c:ptCount val="2"/>
                <c:pt idx="0">
                  <c:v>Trakų r. </c:v>
                </c:pt>
                <c:pt idx="1">
                  <c:v>Lietuvoje</c:v>
                </c:pt>
              </c:strCache>
            </c:strRef>
          </c:cat>
          <c:val>
            <c:numRef>
              <c:f>Sheet1!$C$57:$C$58</c:f>
              <c:numCache>
                <c:formatCode>General</c:formatCode>
                <c:ptCount val="2"/>
                <c:pt idx="0">
                  <c:v>17.3</c:v>
                </c:pt>
                <c:pt idx="1">
                  <c:v>25.12</c:v>
                </c:pt>
              </c:numCache>
            </c:numRef>
          </c:val>
        </c:ser>
        <c:ser>
          <c:idx val="2"/>
          <c:order val="2"/>
          <c:tx>
            <c:strRef>
              <c:f>Sheet1!$D$56</c:f>
              <c:strCache>
                <c:ptCount val="1"/>
                <c:pt idx="0">
                  <c:v>2014 m. </c:v>
                </c:pt>
              </c:strCache>
            </c:strRef>
          </c:tx>
          <c:invertIfNegative val="0"/>
          <c:dLbls>
            <c:dLbl>
              <c:idx val="0"/>
              <c:layout>
                <c:manualLayout>
                  <c:x val="1.9487797858833845E-2"/>
                  <c:y val="-4.4086753441534524E-2"/>
                </c:manualLayout>
              </c:layout>
              <c:showLegendKey val="0"/>
              <c:showVal val="1"/>
              <c:showCatName val="0"/>
              <c:showSerName val="0"/>
              <c:showPercent val="0"/>
              <c:showBubbleSize val="0"/>
            </c:dLbl>
            <c:dLbl>
              <c:idx val="1"/>
              <c:layout>
                <c:manualLayout>
                  <c:x val="2.5428254345226147E-2"/>
                  <c:y val="-5.3980245326476897E-2"/>
                </c:manualLayout>
              </c:layout>
              <c:showLegendKey val="0"/>
              <c:showVal val="1"/>
              <c:showCatName val="0"/>
              <c:showSerName val="0"/>
              <c:showPercent val="0"/>
              <c:showBubbleSize val="0"/>
            </c:dLbl>
            <c:txPr>
              <a:bodyPr/>
              <a:lstStyle/>
              <a:p>
                <a:pPr>
                  <a:defRPr lang="lt-LT"/>
                </a:pPr>
                <a:endParaRPr lang="lt-LT"/>
              </a:p>
            </c:txPr>
            <c:showLegendKey val="0"/>
            <c:showVal val="1"/>
            <c:showCatName val="0"/>
            <c:showSerName val="0"/>
            <c:showPercent val="0"/>
            <c:showBubbleSize val="0"/>
            <c:showLeaderLines val="0"/>
          </c:dLbls>
          <c:cat>
            <c:strRef>
              <c:f>Sheet1!$A$57:$A$58</c:f>
              <c:strCache>
                <c:ptCount val="2"/>
                <c:pt idx="0">
                  <c:v>Trakų r. </c:v>
                </c:pt>
                <c:pt idx="1">
                  <c:v>Lietuvoje</c:v>
                </c:pt>
              </c:strCache>
            </c:strRef>
          </c:cat>
          <c:val>
            <c:numRef>
              <c:f>Sheet1!$D$57:$D$58</c:f>
              <c:numCache>
                <c:formatCode>General</c:formatCode>
                <c:ptCount val="2"/>
                <c:pt idx="0">
                  <c:v>8</c:v>
                </c:pt>
                <c:pt idx="1">
                  <c:v>16</c:v>
                </c:pt>
              </c:numCache>
            </c:numRef>
          </c:val>
        </c:ser>
        <c:dLbls>
          <c:showLegendKey val="0"/>
          <c:showVal val="1"/>
          <c:showCatName val="0"/>
          <c:showSerName val="0"/>
          <c:showPercent val="0"/>
          <c:showBubbleSize val="0"/>
        </c:dLbls>
        <c:gapWidth val="150"/>
        <c:shape val="box"/>
        <c:axId val="148650624"/>
        <c:axId val="148672896"/>
        <c:axId val="0"/>
      </c:bar3DChart>
      <c:catAx>
        <c:axId val="148650624"/>
        <c:scaling>
          <c:orientation val="minMax"/>
        </c:scaling>
        <c:delete val="0"/>
        <c:axPos val="b"/>
        <c:numFmt formatCode="General" sourceLinked="1"/>
        <c:majorTickMark val="out"/>
        <c:minorTickMark val="none"/>
        <c:tickLblPos val="low"/>
        <c:spPr>
          <a:noFill/>
          <a:ln w="9525" cap="flat" cmpd="sng" algn="ctr">
            <a:solidFill>
              <a:sysClr val="windowText" lastClr="000000">
                <a:shade val="95000"/>
                <a:satMod val="105000"/>
              </a:sysClr>
            </a:solidFill>
            <a:prstDash val="solid"/>
          </a:ln>
          <a:effectLst/>
        </c:spPr>
        <c:txPr>
          <a:bodyPr rot="0" vert="horz"/>
          <a:lstStyle/>
          <a:p>
            <a:pPr>
              <a:defRPr lang="lt-LT"/>
            </a:pPr>
            <a:endParaRPr lang="lt-LT"/>
          </a:p>
        </c:txPr>
        <c:crossAx val="148672896"/>
        <c:crosses val="autoZero"/>
        <c:auto val="1"/>
        <c:lblAlgn val="ctr"/>
        <c:lblOffset val="100"/>
        <c:tickLblSkip val="1"/>
        <c:tickMarkSkip val="1"/>
        <c:noMultiLvlLbl val="0"/>
      </c:catAx>
      <c:valAx>
        <c:axId val="148672896"/>
        <c:scaling>
          <c:orientation val="minMax"/>
        </c:scaling>
        <c:delete val="1"/>
        <c:axPos val="l"/>
        <c:numFmt formatCode="General" sourceLinked="1"/>
        <c:majorTickMark val="out"/>
        <c:minorTickMark val="none"/>
        <c:tickLblPos val="nextTo"/>
        <c:crossAx val="148650624"/>
        <c:crosses val="autoZero"/>
        <c:crossBetween val="between"/>
      </c:valAx>
      <c:spPr>
        <a:noFill/>
        <a:ln w="25328">
          <a:noFill/>
        </a:ln>
      </c:spPr>
    </c:plotArea>
    <c:legend>
      <c:legendPos val="r"/>
      <c:layout>
        <c:manualLayout>
          <c:xMode val="edge"/>
          <c:yMode val="edge"/>
          <c:x val="0.863138802036445"/>
          <c:y val="0.39115625339732263"/>
          <c:w val="0.12956188168786678"/>
          <c:h val="0.21768718259330236"/>
        </c:manualLayout>
      </c:layout>
      <c:overlay val="0"/>
      <c:txPr>
        <a:bodyPr/>
        <a:lstStyle/>
        <a:p>
          <a:pPr>
            <a:defRPr lang="lt-LT"/>
          </a:pPr>
          <a:endParaRPr lang="lt-LT"/>
        </a:p>
      </c:txPr>
    </c:legend>
    <c:plotVisOnly val="1"/>
    <c:dispBlanksAs val="gap"/>
    <c:showDLblsOverMax val="0"/>
  </c:chart>
  <c:spPr>
    <a:solidFill>
      <a:sysClr val="window" lastClr="FFFFFF"/>
    </a:solidFill>
    <a:ln w="25400" cap="flat" cmpd="sng" algn="ctr">
      <a:solidFill>
        <a:srgbClr val="8064A2"/>
      </a:solidFill>
      <a:prstDash val="solid"/>
    </a:ln>
    <a:effectLst/>
  </c:spPr>
  <c:txPr>
    <a:bodyPr/>
    <a:lstStyle/>
    <a:p>
      <a:pPr>
        <a:defRPr>
          <a:solidFill>
            <a:sysClr val="windowText" lastClr="000000"/>
          </a:solidFill>
          <a:latin typeface="+mn-lt"/>
          <a:ea typeface="+mn-ea"/>
          <a:cs typeface="+mn-cs"/>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lt-LT"/>
            </a:pPr>
            <a:r>
              <a:rPr lang="lt-LT"/>
              <a:t>Pedagogų kaita</a:t>
            </a:r>
          </a:p>
        </c:rich>
      </c:tx>
      <c:overlay val="0"/>
    </c:title>
    <c:autoTitleDeleted val="0"/>
    <c:plotArea>
      <c:layout/>
      <c:lineChart>
        <c:grouping val="stacked"/>
        <c:varyColors val="0"/>
        <c:ser>
          <c:idx val="0"/>
          <c:order val="0"/>
          <c:dLbls>
            <c:dLbl>
              <c:idx val="0"/>
              <c:layout>
                <c:manualLayout>
                  <c:x val="-1.1111111111111125E-2"/>
                  <c:y val="-3.7037037037037056E-2"/>
                </c:manualLayout>
              </c:layout>
              <c:showLegendKey val="0"/>
              <c:showVal val="1"/>
              <c:showCatName val="0"/>
              <c:showSerName val="0"/>
              <c:showPercent val="0"/>
              <c:showBubbleSize val="0"/>
            </c:dLbl>
            <c:dLbl>
              <c:idx val="1"/>
              <c:layout>
                <c:manualLayout>
                  <c:x val="-1.6666666666666701E-2"/>
                  <c:y val="-6.9444444444444503E-2"/>
                </c:manualLayout>
              </c:layout>
              <c:showLegendKey val="0"/>
              <c:showVal val="1"/>
              <c:showCatName val="0"/>
              <c:showSerName val="0"/>
              <c:showPercent val="0"/>
              <c:showBubbleSize val="0"/>
            </c:dLbl>
            <c:dLbl>
              <c:idx val="2"/>
              <c:layout>
                <c:manualLayout>
                  <c:x val="-2.7777777777778668E-2"/>
                  <c:y val="-4.1666666666666664E-2"/>
                </c:manualLayout>
              </c:layout>
              <c:showLegendKey val="0"/>
              <c:showVal val="1"/>
              <c:showCatName val="0"/>
              <c:showSerName val="0"/>
              <c:showPercent val="0"/>
              <c:showBubbleSize val="0"/>
            </c:dLbl>
            <c:txPr>
              <a:bodyPr/>
              <a:lstStyle/>
              <a:p>
                <a:pPr>
                  <a:defRPr lang="lt-LT"/>
                </a:pPr>
                <a:endParaRPr lang="lt-LT"/>
              </a:p>
            </c:txPr>
            <c:showLegendKey val="0"/>
            <c:showVal val="1"/>
            <c:showCatName val="0"/>
            <c:showSerName val="0"/>
            <c:showPercent val="0"/>
            <c:showBubbleSize val="0"/>
            <c:showLeaderLines val="0"/>
          </c:dLbls>
          <c:cat>
            <c:strRef>
              <c:f>Lapas1!$B$38:$B$41</c:f>
              <c:strCache>
                <c:ptCount val="4"/>
                <c:pt idx="0">
                  <c:v>2012 metai</c:v>
                </c:pt>
                <c:pt idx="1">
                  <c:v>2013 metai</c:v>
                </c:pt>
                <c:pt idx="2">
                  <c:v>2014 metai</c:v>
                </c:pt>
                <c:pt idx="3">
                  <c:v>2015 metai</c:v>
                </c:pt>
              </c:strCache>
            </c:strRef>
          </c:cat>
          <c:val>
            <c:numRef>
              <c:f>Lapas1!$C$38:$C$41</c:f>
              <c:numCache>
                <c:formatCode>General</c:formatCode>
                <c:ptCount val="4"/>
                <c:pt idx="0">
                  <c:v>452</c:v>
                </c:pt>
                <c:pt idx="1">
                  <c:v>431</c:v>
                </c:pt>
                <c:pt idx="2">
                  <c:v>429</c:v>
                </c:pt>
                <c:pt idx="3">
                  <c:v>420</c:v>
                </c:pt>
              </c:numCache>
            </c:numRef>
          </c:val>
          <c:smooth val="0"/>
        </c:ser>
        <c:dLbls>
          <c:showLegendKey val="0"/>
          <c:showVal val="0"/>
          <c:showCatName val="0"/>
          <c:showSerName val="0"/>
          <c:showPercent val="0"/>
          <c:showBubbleSize val="0"/>
        </c:dLbls>
        <c:marker val="1"/>
        <c:smooth val="0"/>
        <c:axId val="125833600"/>
        <c:axId val="125835136"/>
      </c:lineChart>
      <c:catAx>
        <c:axId val="125833600"/>
        <c:scaling>
          <c:orientation val="minMax"/>
        </c:scaling>
        <c:delete val="0"/>
        <c:axPos val="b"/>
        <c:majorTickMark val="none"/>
        <c:minorTickMark val="none"/>
        <c:tickLblPos val="nextTo"/>
        <c:txPr>
          <a:bodyPr/>
          <a:lstStyle/>
          <a:p>
            <a:pPr>
              <a:defRPr lang="lt-LT"/>
            </a:pPr>
            <a:endParaRPr lang="lt-LT"/>
          </a:p>
        </c:txPr>
        <c:crossAx val="125835136"/>
        <c:crosses val="autoZero"/>
        <c:auto val="1"/>
        <c:lblAlgn val="ctr"/>
        <c:lblOffset val="100"/>
        <c:noMultiLvlLbl val="0"/>
      </c:catAx>
      <c:valAx>
        <c:axId val="125835136"/>
        <c:scaling>
          <c:orientation val="minMax"/>
        </c:scaling>
        <c:delete val="0"/>
        <c:axPos val="l"/>
        <c:majorGridlines/>
        <c:title>
          <c:tx>
            <c:rich>
              <a:bodyPr/>
              <a:lstStyle/>
              <a:p>
                <a:pPr>
                  <a:defRPr lang="lt-LT"/>
                </a:pPr>
                <a:r>
                  <a:rPr lang="lt-LT"/>
                  <a:t>Pedagogų skaičius</a:t>
                </a:r>
              </a:p>
            </c:rich>
          </c:tx>
          <c:overlay val="0"/>
        </c:title>
        <c:numFmt formatCode="General" sourceLinked="1"/>
        <c:majorTickMark val="none"/>
        <c:minorTickMark val="none"/>
        <c:tickLblPos val="nextTo"/>
        <c:txPr>
          <a:bodyPr/>
          <a:lstStyle/>
          <a:p>
            <a:pPr>
              <a:defRPr lang="lt-LT"/>
            </a:pPr>
            <a:endParaRPr lang="lt-LT"/>
          </a:p>
        </c:txPr>
        <c:crossAx val="125833600"/>
        <c:crosses val="autoZero"/>
        <c:crossBetween val="between"/>
      </c:valAx>
      <c:spPr>
        <a:solidFill>
          <a:schemeClr val="lt1"/>
        </a:solidFill>
        <a:ln w="25400" cap="flat" cmpd="sng" algn="ctr">
          <a:solidFill>
            <a:schemeClr val="dk1"/>
          </a:solidFill>
          <a:prstDash val="solid"/>
        </a:ln>
        <a:effectLst/>
      </c:spPr>
    </c:plotArea>
    <c:plotVisOnly val="1"/>
    <c:dispBlanksAs val="zero"/>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lang="en-US">
                <a:solidFill>
                  <a:sysClr val="windowText" lastClr="000000"/>
                </a:solidFill>
              </a:defRPr>
            </a:pPr>
            <a:r>
              <a:rPr lang="lt-LT">
                <a:solidFill>
                  <a:sysClr val="windowText" lastClr="000000"/>
                </a:solidFill>
              </a:rPr>
              <a:t>Švietimo įstaigų vadovų kvalifikacija</a:t>
            </a:r>
          </a:p>
        </c:rich>
      </c:tx>
      <c:overlay val="0"/>
    </c:title>
    <c:autoTitleDeleted val="0"/>
    <c:plotArea>
      <c:layout/>
      <c:barChart>
        <c:barDir val="bar"/>
        <c:grouping val="clustered"/>
        <c:varyColors val="0"/>
        <c:ser>
          <c:idx val="1"/>
          <c:order val="1"/>
          <c:invertIfNegative val="0"/>
          <c:cat>
            <c:multiLvlStrRef>
              <c:f>Sheet1!$A$3:$G$3</c:f>
            </c:multiLvlStrRef>
          </c:cat>
          <c:val>
            <c:numRef>
              <c:f>Sheet1!$A$4:$G$4</c:f>
            </c:numRef>
          </c:val>
        </c:ser>
        <c:ser>
          <c:idx val="0"/>
          <c:order val="0"/>
          <c:invertIfNegative val="0"/>
          <c:dLbls>
            <c:txPr>
              <a:bodyPr rot="0" vert="horz"/>
              <a:lstStyle/>
              <a:p>
                <a:pPr>
                  <a:defRPr lang="en-US">
                    <a:solidFill>
                      <a:sysClr val="windowText" lastClr="000000"/>
                    </a:solidFil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Sheet1!$A$3:$G$3</c:f>
              <c:strCache>
                <c:ptCount val="7"/>
                <c:pt idx="0">
                  <c:v>Vadovai</c:v>
                </c:pt>
                <c:pt idx="1">
                  <c:v>Direktoriai</c:v>
                </c:pt>
                <c:pt idx="2">
                  <c:v>Pavaduotojai ugdymui</c:v>
                </c:pt>
                <c:pt idx="3">
                  <c:v>Atestuoti direktoriai</c:v>
                </c:pt>
                <c:pt idx="4">
                  <c:v>Neatestuoti direktoriai</c:v>
                </c:pt>
                <c:pt idx="5">
                  <c:v>Atesatuoti pavaduotojai ugdymui</c:v>
                </c:pt>
                <c:pt idx="6">
                  <c:v>Neatestuoti pavaduotojai ugdymui</c:v>
                </c:pt>
              </c:strCache>
            </c:strRef>
          </c:cat>
          <c:val>
            <c:numRef>
              <c:f>Sheet1!$A$4:$G$4</c:f>
              <c:numCache>
                <c:formatCode>General</c:formatCode>
                <c:ptCount val="7"/>
                <c:pt idx="0">
                  <c:v>61</c:v>
                </c:pt>
                <c:pt idx="1">
                  <c:v>28</c:v>
                </c:pt>
                <c:pt idx="2">
                  <c:v>33</c:v>
                </c:pt>
                <c:pt idx="3">
                  <c:v>24</c:v>
                </c:pt>
                <c:pt idx="4">
                  <c:v>4</c:v>
                </c:pt>
                <c:pt idx="5">
                  <c:v>21</c:v>
                </c:pt>
                <c:pt idx="6">
                  <c:v>12</c:v>
                </c:pt>
              </c:numCache>
            </c:numRef>
          </c:val>
        </c:ser>
        <c:dLbls>
          <c:showLegendKey val="0"/>
          <c:showVal val="0"/>
          <c:showCatName val="0"/>
          <c:showSerName val="0"/>
          <c:showPercent val="0"/>
          <c:showBubbleSize val="0"/>
        </c:dLbls>
        <c:gapWidth val="182"/>
        <c:axId val="125852672"/>
        <c:axId val="125854464"/>
      </c:barChart>
      <c:catAx>
        <c:axId val="125852672"/>
        <c:scaling>
          <c:orientation val="minMax"/>
        </c:scaling>
        <c:delete val="0"/>
        <c:axPos val="l"/>
        <c:numFmt formatCode="General" sourceLinked="1"/>
        <c:majorTickMark val="none"/>
        <c:minorTickMark val="none"/>
        <c:tickLblPos val="nextTo"/>
        <c:txPr>
          <a:bodyPr rot="-60000000" vert="horz"/>
          <a:lstStyle/>
          <a:p>
            <a:pPr>
              <a:defRPr lang="en-US">
                <a:solidFill>
                  <a:sysClr val="windowText" lastClr="000000"/>
                </a:solidFill>
              </a:defRPr>
            </a:pPr>
            <a:endParaRPr lang="lt-LT"/>
          </a:p>
        </c:txPr>
        <c:crossAx val="125854464"/>
        <c:crosses val="autoZero"/>
        <c:auto val="1"/>
        <c:lblAlgn val="ctr"/>
        <c:lblOffset val="100"/>
        <c:noMultiLvlLbl val="0"/>
      </c:catAx>
      <c:valAx>
        <c:axId val="125854464"/>
        <c:scaling>
          <c:orientation val="minMax"/>
        </c:scaling>
        <c:delete val="0"/>
        <c:axPos val="b"/>
        <c:majorGridlines/>
        <c:numFmt formatCode="General" sourceLinked="1"/>
        <c:majorTickMark val="none"/>
        <c:minorTickMark val="none"/>
        <c:tickLblPos val="nextTo"/>
        <c:txPr>
          <a:bodyPr rot="-60000000" vert="horz"/>
          <a:lstStyle/>
          <a:p>
            <a:pPr>
              <a:defRPr lang="en-US">
                <a:solidFill>
                  <a:sysClr val="windowText" lastClr="000000"/>
                </a:solidFill>
              </a:defRPr>
            </a:pPr>
            <a:endParaRPr lang="lt-LT"/>
          </a:p>
        </c:txPr>
        <c:crossAx val="125852672"/>
        <c:crosses val="autoZero"/>
        <c:crossBetween val="between"/>
      </c:valAx>
    </c:plotArea>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rgbClr val="FF0000"/>
          </a:solidFill>
          <a:latin typeface="+mn-lt"/>
          <a:ea typeface="+mn-ea"/>
          <a:cs typeface="+mn-cs"/>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DCD6-8CD4-4596-8922-7002EDEA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35424</Words>
  <Characters>20193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d_dzigiene</dc:creator>
  <cp:lastModifiedBy>Simona Gudabskaite</cp:lastModifiedBy>
  <cp:revision>23</cp:revision>
  <cp:lastPrinted>2016-08-03T12:58:00Z</cp:lastPrinted>
  <dcterms:created xsi:type="dcterms:W3CDTF">2016-07-04T06:34:00Z</dcterms:created>
  <dcterms:modified xsi:type="dcterms:W3CDTF">2016-08-04T11:48:00Z</dcterms:modified>
</cp:coreProperties>
</file>