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EAE" w:rsidRPr="009F338A" w:rsidRDefault="004D3EAE" w:rsidP="004D3EAE">
      <w:pPr>
        <w:ind w:left="4320" w:firstLine="2484"/>
        <w:rPr>
          <w:sz w:val="24"/>
          <w:szCs w:val="24"/>
        </w:rPr>
      </w:pPr>
      <w:r w:rsidRPr="009F338A">
        <w:rPr>
          <w:sz w:val="24"/>
          <w:szCs w:val="24"/>
        </w:rPr>
        <w:t>PATVIRTINTA</w:t>
      </w:r>
    </w:p>
    <w:p w:rsidR="004D3EAE" w:rsidRPr="009F338A" w:rsidRDefault="004D3EAE" w:rsidP="004D3EAE">
      <w:pPr>
        <w:ind w:left="6804"/>
        <w:rPr>
          <w:sz w:val="24"/>
          <w:szCs w:val="24"/>
        </w:rPr>
      </w:pPr>
      <w:r w:rsidRPr="009F338A">
        <w:rPr>
          <w:sz w:val="24"/>
          <w:szCs w:val="24"/>
        </w:rPr>
        <w:t>Trakų rajono savivaldybės administracijos direktoriaus 20</w:t>
      </w:r>
      <w:r>
        <w:rPr>
          <w:sz w:val="24"/>
          <w:szCs w:val="24"/>
        </w:rPr>
        <w:t>20</w:t>
      </w:r>
      <w:r w:rsidRPr="009F338A">
        <w:rPr>
          <w:sz w:val="24"/>
          <w:szCs w:val="24"/>
        </w:rPr>
        <w:t xml:space="preserve"> m.</w:t>
      </w:r>
      <w:r>
        <w:rPr>
          <w:sz w:val="24"/>
          <w:szCs w:val="24"/>
        </w:rPr>
        <w:t xml:space="preserve"> liepos 31 </w:t>
      </w:r>
      <w:r w:rsidRPr="009F338A">
        <w:rPr>
          <w:sz w:val="24"/>
          <w:szCs w:val="24"/>
        </w:rPr>
        <w:t>d. įsakymu Nr.</w:t>
      </w:r>
      <w:r>
        <w:rPr>
          <w:sz w:val="24"/>
          <w:szCs w:val="24"/>
        </w:rPr>
        <w:t xml:space="preserve"> </w:t>
      </w:r>
      <w:r w:rsidRPr="009F338A">
        <w:rPr>
          <w:sz w:val="24"/>
          <w:szCs w:val="24"/>
        </w:rPr>
        <w:t>P2</w:t>
      </w:r>
      <w:r>
        <w:rPr>
          <w:sz w:val="24"/>
          <w:szCs w:val="24"/>
        </w:rPr>
        <w:t>E</w:t>
      </w:r>
      <w:r w:rsidRPr="009F338A">
        <w:rPr>
          <w:sz w:val="24"/>
          <w:szCs w:val="24"/>
        </w:rPr>
        <w:t>-</w:t>
      </w:r>
      <w:r>
        <w:rPr>
          <w:sz w:val="24"/>
          <w:szCs w:val="24"/>
        </w:rPr>
        <w:t>520</w:t>
      </w:r>
    </w:p>
    <w:p w:rsidR="004D3EAE" w:rsidRPr="009F338A" w:rsidRDefault="004D3EAE" w:rsidP="004D3EAE">
      <w:pPr>
        <w:jc w:val="both"/>
        <w:rPr>
          <w:sz w:val="24"/>
          <w:szCs w:val="24"/>
        </w:rPr>
      </w:pPr>
    </w:p>
    <w:p w:rsidR="004D3EAE" w:rsidRPr="009F338A" w:rsidRDefault="004D3EAE" w:rsidP="004D3EAE">
      <w:pPr>
        <w:jc w:val="both"/>
        <w:rPr>
          <w:sz w:val="24"/>
          <w:szCs w:val="24"/>
        </w:rPr>
      </w:pPr>
    </w:p>
    <w:p w:rsidR="004D3EAE" w:rsidRPr="009F338A" w:rsidRDefault="004D3EAE" w:rsidP="004D3EAE">
      <w:pPr>
        <w:jc w:val="both"/>
        <w:rPr>
          <w:b/>
          <w:sz w:val="24"/>
          <w:szCs w:val="24"/>
        </w:rPr>
      </w:pPr>
    </w:p>
    <w:p w:rsidR="004D3EAE" w:rsidRPr="009F338A" w:rsidRDefault="004D3EAE" w:rsidP="004D3EAE">
      <w:pPr>
        <w:ind w:right="179"/>
        <w:jc w:val="center"/>
        <w:rPr>
          <w:b/>
          <w:sz w:val="24"/>
          <w:szCs w:val="24"/>
        </w:rPr>
      </w:pPr>
      <w:r w:rsidRPr="0075444A">
        <w:rPr>
          <w:b/>
          <w:sz w:val="24"/>
          <w:szCs w:val="24"/>
        </w:rPr>
        <w:t xml:space="preserve">TRAKŲ RAJONO SAVIVALDYBĖS </w:t>
      </w:r>
      <w:r>
        <w:rPr>
          <w:b/>
          <w:sz w:val="24"/>
          <w:szCs w:val="24"/>
        </w:rPr>
        <w:t xml:space="preserve">NEFORMALIOJO </w:t>
      </w:r>
      <w:r w:rsidRPr="0075444A">
        <w:rPr>
          <w:b/>
          <w:sz w:val="24"/>
          <w:szCs w:val="24"/>
        </w:rPr>
        <w:t>V</w:t>
      </w:r>
      <w:r w:rsidRPr="009F338A">
        <w:rPr>
          <w:b/>
          <w:sz w:val="24"/>
          <w:szCs w:val="24"/>
        </w:rPr>
        <w:t xml:space="preserve">AIKŲ </w:t>
      </w:r>
      <w:r>
        <w:rPr>
          <w:b/>
          <w:sz w:val="24"/>
          <w:szCs w:val="24"/>
        </w:rPr>
        <w:t>ŠVIETIMO</w:t>
      </w:r>
      <w:r w:rsidRPr="009F338A">
        <w:rPr>
          <w:b/>
          <w:sz w:val="24"/>
          <w:szCs w:val="24"/>
        </w:rPr>
        <w:t xml:space="preserve"> PRO</w:t>
      </w:r>
      <w:r>
        <w:rPr>
          <w:b/>
          <w:sz w:val="24"/>
          <w:szCs w:val="24"/>
        </w:rPr>
        <w:t>JEKTŲ FINANSAVIMO IR ORGANIZAVIMO</w:t>
      </w:r>
      <w:r w:rsidRPr="009F338A">
        <w:rPr>
          <w:b/>
          <w:sz w:val="24"/>
          <w:szCs w:val="24"/>
        </w:rPr>
        <w:t xml:space="preserve"> TVARKOS APRAŠAS</w:t>
      </w:r>
    </w:p>
    <w:p w:rsidR="004D3EAE" w:rsidRPr="009F338A" w:rsidRDefault="004D3EAE" w:rsidP="004D3EAE">
      <w:pPr>
        <w:rPr>
          <w:b/>
          <w:sz w:val="24"/>
          <w:szCs w:val="24"/>
        </w:rPr>
      </w:pPr>
    </w:p>
    <w:p w:rsidR="004D3EAE" w:rsidRPr="009F338A" w:rsidRDefault="004D3EAE" w:rsidP="004D3EAE">
      <w:pPr>
        <w:rPr>
          <w:b/>
          <w:sz w:val="24"/>
          <w:szCs w:val="24"/>
        </w:rPr>
      </w:pPr>
    </w:p>
    <w:p w:rsidR="004D3EAE" w:rsidRDefault="004D3EAE" w:rsidP="004D3EAE">
      <w:pPr>
        <w:pStyle w:val="Heading7"/>
      </w:pPr>
      <w:r w:rsidRPr="009F338A">
        <w:t xml:space="preserve">I. </w:t>
      </w:r>
      <w:r>
        <w:t>SKYRIUS</w:t>
      </w:r>
    </w:p>
    <w:p w:rsidR="004D3EAE" w:rsidRPr="009F338A" w:rsidRDefault="004D3EAE" w:rsidP="004D3EAE">
      <w:pPr>
        <w:pStyle w:val="Heading7"/>
      </w:pPr>
      <w:r w:rsidRPr="009F338A">
        <w:t>BENDROSIOS NUOSTATOS</w:t>
      </w:r>
    </w:p>
    <w:p w:rsidR="004D3EAE" w:rsidRPr="009F338A" w:rsidRDefault="004D3EAE" w:rsidP="004D3EAE">
      <w:pPr>
        <w:ind w:right="179"/>
        <w:jc w:val="both"/>
        <w:rPr>
          <w:sz w:val="24"/>
          <w:szCs w:val="24"/>
        </w:rPr>
      </w:pPr>
    </w:p>
    <w:p w:rsidR="004D3EAE" w:rsidRPr="0075444A" w:rsidRDefault="004D3EAE" w:rsidP="004D3EAE">
      <w:pPr>
        <w:pStyle w:val="BodyText"/>
        <w:tabs>
          <w:tab w:val="left" w:pos="720"/>
        </w:tabs>
        <w:autoSpaceDE/>
        <w:autoSpaceDN/>
        <w:ind w:right="179"/>
        <w:rPr>
          <w:rFonts w:ascii="Times New Roman" w:hAnsi="Times New Roman"/>
        </w:rPr>
      </w:pPr>
      <w:r w:rsidRPr="009F338A">
        <w:rPr>
          <w:rFonts w:ascii="Times New Roman" w:hAnsi="Times New Roman"/>
        </w:rPr>
        <w:tab/>
        <w:t xml:space="preserve">1. </w:t>
      </w:r>
      <w:r w:rsidRPr="0075444A">
        <w:rPr>
          <w:rFonts w:ascii="Times New Roman" w:hAnsi="Times New Roman"/>
        </w:rPr>
        <w:t xml:space="preserve">Trakų rajono savivaldybės </w:t>
      </w:r>
      <w:r>
        <w:rPr>
          <w:rFonts w:ascii="Times New Roman" w:hAnsi="Times New Roman"/>
        </w:rPr>
        <w:t xml:space="preserve">neformaliojo vaikų švietimo projektų finansavimo ir organizavimo </w:t>
      </w:r>
      <w:r w:rsidRPr="009F338A">
        <w:rPr>
          <w:rFonts w:ascii="Times New Roman" w:hAnsi="Times New Roman"/>
        </w:rPr>
        <w:t xml:space="preserve">tvarkos aprašas (toliau – Aprašas) nustato </w:t>
      </w:r>
      <w:r>
        <w:rPr>
          <w:rFonts w:ascii="Times New Roman" w:hAnsi="Times New Roman"/>
        </w:rPr>
        <w:t xml:space="preserve">neformaliojo vaikų švietimo projektų </w:t>
      </w:r>
      <w:r w:rsidRPr="009F338A">
        <w:rPr>
          <w:rFonts w:ascii="Times New Roman" w:hAnsi="Times New Roman"/>
        </w:rPr>
        <w:t>(toliau – Pr</w:t>
      </w:r>
      <w:r>
        <w:rPr>
          <w:rFonts w:ascii="Times New Roman" w:hAnsi="Times New Roman"/>
        </w:rPr>
        <w:t>ojektai</w:t>
      </w:r>
      <w:r w:rsidRPr="009F338A">
        <w:rPr>
          <w:rFonts w:ascii="Times New Roman" w:hAnsi="Times New Roman"/>
        </w:rPr>
        <w:t xml:space="preserve">) </w:t>
      </w:r>
      <w:r>
        <w:rPr>
          <w:rFonts w:ascii="Times New Roman" w:hAnsi="Times New Roman"/>
        </w:rPr>
        <w:t>finansavimo konkurso</w:t>
      </w:r>
      <w:r w:rsidRPr="009F338A">
        <w:rPr>
          <w:rFonts w:ascii="Times New Roman" w:hAnsi="Times New Roman"/>
        </w:rPr>
        <w:t xml:space="preserve"> organizavimo, </w:t>
      </w:r>
      <w:r>
        <w:rPr>
          <w:rFonts w:ascii="Times New Roman" w:hAnsi="Times New Roman"/>
        </w:rPr>
        <w:t>paraiškų vertinimo</w:t>
      </w:r>
      <w:r w:rsidRPr="009F338A">
        <w:rPr>
          <w:rFonts w:ascii="Times New Roman" w:hAnsi="Times New Roman"/>
        </w:rPr>
        <w:t xml:space="preserve">, </w:t>
      </w:r>
      <w:r>
        <w:rPr>
          <w:rFonts w:ascii="Times New Roman" w:hAnsi="Times New Roman"/>
        </w:rPr>
        <w:t xml:space="preserve">lėšų skyrimo ir </w:t>
      </w:r>
      <w:r w:rsidRPr="009F338A">
        <w:rPr>
          <w:rFonts w:ascii="Times New Roman" w:hAnsi="Times New Roman"/>
        </w:rPr>
        <w:t xml:space="preserve">atsiskaitymo už </w:t>
      </w:r>
      <w:r>
        <w:rPr>
          <w:rFonts w:ascii="Times New Roman" w:hAnsi="Times New Roman"/>
        </w:rPr>
        <w:t>skirtas lėšas</w:t>
      </w:r>
      <w:r w:rsidRPr="009F338A">
        <w:rPr>
          <w:rFonts w:ascii="Times New Roman" w:hAnsi="Times New Roman"/>
        </w:rPr>
        <w:t xml:space="preserve"> tvarką</w:t>
      </w:r>
      <w:r>
        <w:rPr>
          <w:rFonts w:ascii="Times New Roman" w:hAnsi="Times New Roman"/>
        </w:rPr>
        <w:t xml:space="preserve"> </w:t>
      </w:r>
      <w:r w:rsidRPr="0075444A">
        <w:rPr>
          <w:rFonts w:ascii="Times New Roman" w:hAnsi="Times New Roman"/>
        </w:rPr>
        <w:t>Trakų rajone.</w:t>
      </w:r>
    </w:p>
    <w:p w:rsidR="004D3EAE" w:rsidRDefault="004D3EAE" w:rsidP="004D3EAE">
      <w:pPr>
        <w:pStyle w:val="BodyText"/>
        <w:tabs>
          <w:tab w:val="left" w:pos="720"/>
        </w:tabs>
        <w:autoSpaceDE/>
        <w:autoSpaceDN/>
        <w:ind w:right="179"/>
        <w:rPr>
          <w:rFonts w:ascii="Times New Roman" w:hAnsi="Times New Roman"/>
        </w:rPr>
      </w:pPr>
      <w:r w:rsidRPr="0075444A">
        <w:rPr>
          <w:rFonts w:ascii="Times New Roman" w:hAnsi="Times New Roman"/>
        </w:rPr>
        <w:tab/>
        <w:t xml:space="preserve">2. </w:t>
      </w:r>
      <w:r>
        <w:rPr>
          <w:rFonts w:ascii="Times New Roman" w:hAnsi="Times New Roman"/>
        </w:rPr>
        <w:t>Projektams iš valstybės biudžeto finansuoti organizuojamas Neformaliojo vaikų švietimo projektų finansavimo konkursas (toliau – Konkursas).</w:t>
      </w:r>
    </w:p>
    <w:p w:rsidR="004D3EAE" w:rsidRPr="00E8774C" w:rsidRDefault="004D3EAE" w:rsidP="004D3EAE">
      <w:pPr>
        <w:pStyle w:val="BodyText"/>
        <w:tabs>
          <w:tab w:val="left" w:pos="720"/>
        </w:tabs>
        <w:autoSpaceDE/>
        <w:autoSpaceDN/>
        <w:ind w:right="179"/>
        <w:rPr>
          <w:rFonts w:ascii="Times New Roman" w:hAnsi="Times New Roman"/>
        </w:rPr>
      </w:pPr>
      <w:r>
        <w:rPr>
          <w:rFonts w:ascii="Times New Roman" w:hAnsi="Times New Roman"/>
        </w:rPr>
        <w:tab/>
        <w:t xml:space="preserve">3. Konkurso tikslas – skatinti nevyriausybinių organizacijų ir/ar švietimo įstaigų bendradarbiavimą, siekiant pozityvios </w:t>
      </w:r>
      <w:r w:rsidRPr="00E8774C">
        <w:rPr>
          <w:rFonts w:ascii="Times New Roman" w:hAnsi="Times New Roman"/>
        </w:rPr>
        <w:t xml:space="preserve">vaikų socializacijos, </w:t>
      </w:r>
      <w:r>
        <w:rPr>
          <w:rFonts w:ascii="Times New Roman" w:hAnsi="Times New Roman"/>
        </w:rPr>
        <w:t>saviraiškos ir kompetencijų ugdymo</w:t>
      </w:r>
      <w:r w:rsidRPr="00E8774C">
        <w:rPr>
          <w:rFonts w:ascii="Times New Roman" w:hAnsi="Times New Roman"/>
        </w:rPr>
        <w:t>.</w:t>
      </w:r>
    </w:p>
    <w:p w:rsidR="004D3EAE" w:rsidRDefault="004D3EAE" w:rsidP="004D3EAE">
      <w:pPr>
        <w:tabs>
          <w:tab w:val="left" w:pos="720"/>
        </w:tabs>
        <w:ind w:right="179"/>
        <w:jc w:val="both"/>
        <w:rPr>
          <w:sz w:val="24"/>
          <w:szCs w:val="24"/>
        </w:rPr>
      </w:pPr>
      <w:r w:rsidRPr="009F338A">
        <w:rPr>
          <w:sz w:val="24"/>
          <w:szCs w:val="24"/>
        </w:rPr>
        <w:tab/>
      </w:r>
      <w:r>
        <w:rPr>
          <w:sz w:val="24"/>
          <w:szCs w:val="24"/>
        </w:rPr>
        <w:t>4</w:t>
      </w:r>
      <w:r w:rsidRPr="009F338A">
        <w:rPr>
          <w:sz w:val="24"/>
          <w:szCs w:val="24"/>
        </w:rPr>
        <w:t xml:space="preserve">. </w:t>
      </w:r>
      <w:r>
        <w:rPr>
          <w:sz w:val="24"/>
          <w:szCs w:val="24"/>
        </w:rPr>
        <w:t>Vadovaujantis Aprašo nuostatomis gali būti finansuojami projektai, kurių tikslinė grupė yra vaikai, besimokantys pagal pradinio, pagrindinio ir vidurinio ugdymo programas.</w:t>
      </w:r>
    </w:p>
    <w:p w:rsidR="004D3EAE" w:rsidRDefault="004D3EAE" w:rsidP="004D3EAE">
      <w:pPr>
        <w:tabs>
          <w:tab w:val="left" w:pos="720"/>
        </w:tabs>
        <w:ind w:right="179"/>
        <w:jc w:val="both"/>
        <w:rPr>
          <w:sz w:val="24"/>
          <w:szCs w:val="24"/>
        </w:rPr>
      </w:pPr>
    </w:p>
    <w:p w:rsidR="004D3EAE" w:rsidRDefault="004D3EAE" w:rsidP="004D3EAE">
      <w:pPr>
        <w:tabs>
          <w:tab w:val="left" w:pos="720"/>
        </w:tabs>
        <w:ind w:right="179"/>
        <w:jc w:val="both"/>
        <w:rPr>
          <w:sz w:val="24"/>
          <w:szCs w:val="24"/>
        </w:rPr>
      </w:pPr>
    </w:p>
    <w:p w:rsidR="004D3EAE" w:rsidRDefault="004D3EAE" w:rsidP="004D3EAE">
      <w:pPr>
        <w:pStyle w:val="Heading7"/>
        <w:tabs>
          <w:tab w:val="left" w:pos="720"/>
        </w:tabs>
        <w:ind w:right="179"/>
      </w:pPr>
      <w:r w:rsidRPr="009F338A">
        <w:t xml:space="preserve">II. </w:t>
      </w:r>
      <w:r>
        <w:t>SKYRIUS</w:t>
      </w:r>
    </w:p>
    <w:p w:rsidR="004D3EAE" w:rsidRPr="009F338A" w:rsidRDefault="004D3EAE" w:rsidP="004D3EAE">
      <w:pPr>
        <w:pStyle w:val="Heading7"/>
        <w:tabs>
          <w:tab w:val="left" w:pos="720"/>
        </w:tabs>
        <w:ind w:right="179"/>
      </w:pPr>
      <w:r>
        <w:t xml:space="preserve">PROJEKTŲ </w:t>
      </w:r>
      <w:r w:rsidRPr="009F338A">
        <w:t>KONKURSO ORGANIZAVIMAS</w:t>
      </w:r>
    </w:p>
    <w:p w:rsidR="004D3EAE" w:rsidRPr="009F338A" w:rsidRDefault="004D3EAE" w:rsidP="004D3EAE">
      <w:pPr>
        <w:tabs>
          <w:tab w:val="left" w:pos="720"/>
        </w:tabs>
        <w:ind w:right="179"/>
        <w:jc w:val="both"/>
        <w:rPr>
          <w:color w:val="000000"/>
          <w:sz w:val="24"/>
          <w:szCs w:val="24"/>
          <w:highlight w:val="yellow"/>
        </w:rPr>
      </w:pPr>
    </w:p>
    <w:p w:rsidR="004D3EAE" w:rsidRDefault="004D3EAE" w:rsidP="004D3EAE">
      <w:pPr>
        <w:tabs>
          <w:tab w:val="left" w:pos="720"/>
        </w:tabs>
        <w:ind w:right="179"/>
        <w:jc w:val="both"/>
        <w:rPr>
          <w:sz w:val="24"/>
          <w:szCs w:val="24"/>
        </w:rPr>
      </w:pPr>
      <w:r w:rsidRPr="009F338A">
        <w:rPr>
          <w:color w:val="000000"/>
          <w:sz w:val="24"/>
          <w:szCs w:val="24"/>
        </w:rPr>
        <w:tab/>
      </w:r>
      <w:r>
        <w:rPr>
          <w:color w:val="000000"/>
          <w:sz w:val="24"/>
          <w:szCs w:val="24"/>
        </w:rPr>
        <w:t>5. Konkursą</w:t>
      </w:r>
      <w:r w:rsidRPr="009F338A">
        <w:rPr>
          <w:color w:val="000000"/>
          <w:sz w:val="24"/>
          <w:szCs w:val="24"/>
        </w:rPr>
        <w:t xml:space="preserve"> organizuoja </w:t>
      </w:r>
      <w:r w:rsidRPr="009F338A">
        <w:rPr>
          <w:sz w:val="24"/>
          <w:szCs w:val="24"/>
        </w:rPr>
        <w:t>Trakų rajono savivaldybė</w:t>
      </w:r>
      <w:r>
        <w:rPr>
          <w:sz w:val="24"/>
          <w:szCs w:val="24"/>
        </w:rPr>
        <w:t>s administracija</w:t>
      </w:r>
      <w:r w:rsidRPr="009F338A">
        <w:rPr>
          <w:sz w:val="24"/>
          <w:szCs w:val="24"/>
        </w:rPr>
        <w:t xml:space="preserve"> (toliau – </w:t>
      </w:r>
      <w:r>
        <w:rPr>
          <w:sz w:val="24"/>
          <w:szCs w:val="24"/>
        </w:rPr>
        <w:t>Savivaldybės administracija</w:t>
      </w:r>
      <w:r w:rsidRPr="009F338A">
        <w:rPr>
          <w:sz w:val="24"/>
          <w:szCs w:val="24"/>
        </w:rPr>
        <w:t>)</w:t>
      </w:r>
      <w:r>
        <w:rPr>
          <w:sz w:val="24"/>
          <w:szCs w:val="24"/>
        </w:rPr>
        <w:t>.</w:t>
      </w:r>
      <w:r w:rsidRPr="009F338A">
        <w:rPr>
          <w:sz w:val="24"/>
          <w:szCs w:val="24"/>
        </w:rPr>
        <w:t xml:space="preserve"> </w:t>
      </w:r>
      <w:r>
        <w:rPr>
          <w:sz w:val="24"/>
          <w:szCs w:val="24"/>
        </w:rPr>
        <w:t xml:space="preserve">Lėšos skiriamos iš valstybės biudžeto Lietuvos Respublikos švietimo, mokslo ir sporto ministro įsakymu, Trakų rajono savivaldybės biudžeto, Savivaldybės administracijos direktoriaus įsakymu ar kitų šaltinių. </w:t>
      </w:r>
    </w:p>
    <w:p w:rsidR="004D3EAE" w:rsidRDefault="004D3EAE" w:rsidP="004D3EAE">
      <w:pPr>
        <w:tabs>
          <w:tab w:val="left" w:pos="720"/>
        </w:tabs>
        <w:ind w:right="179"/>
        <w:jc w:val="both"/>
        <w:rPr>
          <w:sz w:val="24"/>
          <w:szCs w:val="24"/>
        </w:rPr>
      </w:pPr>
      <w:r>
        <w:rPr>
          <w:sz w:val="24"/>
          <w:szCs w:val="24"/>
        </w:rPr>
        <w:tab/>
        <w:t xml:space="preserve">6. Projektams remti savivaldybės administracijos direktoriaus įsakymu skelbiamas konkursas. Informacija apie konkursą skelbiama Savivaldybės interneto svetainėje </w:t>
      </w:r>
      <w:hyperlink r:id="rId4" w:history="1">
        <w:r w:rsidRPr="006724B4">
          <w:rPr>
            <w:rStyle w:val="Hyperlink"/>
            <w:sz w:val="24"/>
            <w:szCs w:val="24"/>
          </w:rPr>
          <w:t>www.trakai.lt</w:t>
        </w:r>
      </w:hyperlink>
    </w:p>
    <w:p w:rsidR="004D3EAE" w:rsidRPr="0075444A" w:rsidRDefault="004D3EAE" w:rsidP="004D3EAE">
      <w:pPr>
        <w:tabs>
          <w:tab w:val="left" w:pos="720"/>
        </w:tabs>
        <w:ind w:right="179"/>
        <w:jc w:val="both"/>
        <w:rPr>
          <w:sz w:val="24"/>
          <w:szCs w:val="24"/>
        </w:rPr>
      </w:pPr>
      <w:r>
        <w:rPr>
          <w:sz w:val="24"/>
          <w:szCs w:val="24"/>
        </w:rPr>
        <w:tab/>
        <w:t>7</w:t>
      </w:r>
      <w:r w:rsidRPr="008F6DE5">
        <w:rPr>
          <w:sz w:val="24"/>
          <w:szCs w:val="24"/>
        </w:rPr>
        <w:t>.</w:t>
      </w:r>
      <w:r>
        <w:rPr>
          <w:sz w:val="24"/>
          <w:szCs w:val="24"/>
        </w:rPr>
        <w:t xml:space="preserve"> Paraiškas Projektams finansuoti gali teikti </w:t>
      </w:r>
      <w:r w:rsidRPr="0075444A">
        <w:rPr>
          <w:sz w:val="24"/>
          <w:szCs w:val="24"/>
        </w:rPr>
        <w:t>Savivaldybės teritorijoje veikiančios švietimo, kultūros, sporto įstaigos, laisvieji mokytojai, asociacijos, kiti juridiniai asmenys</w:t>
      </w:r>
      <w:r>
        <w:rPr>
          <w:sz w:val="24"/>
          <w:szCs w:val="24"/>
        </w:rPr>
        <w:t xml:space="preserve"> (toliau – Pareiškėjai)</w:t>
      </w:r>
      <w:r w:rsidRPr="0075444A">
        <w:rPr>
          <w:sz w:val="24"/>
          <w:szCs w:val="24"/>
        </w:rPr>
        <w:t xml:space="preserve">, kurių nuostatuose (įstatuose) įteisinta </w:t>
      </w:r>
      <w:r>
        <w:rPr>
          <w:sz w:val="24"/>
          <w:szCs w:val="24"/>
        </w:rPr>
        <w:t xml:space="preserve">neformaliojo vaikų </w:t>
      </w:r>
      <w:r w:rsidRPr="0075444A">
        <w:rPr>
          <w:sz w:val="24"/>
          <w:szCs w:val="24"/>
        </w:rPr>
        <w:t>švietimo veikla.</w:t>
      </w:r>
    </w:p>
    <w:p w:rsidR="004D3EAE" w:rsidRDefault="004D3EAE" w:rsidP="004D3EAE">
      <w:pPr>
        <w:tabs>
          <w:tab w:val="left" w:pos="720"/>
        </w:tabs>
        <w:ind w:right="179"/>
        <w:jc w:val="both"/>
        <w:rPr>
          <w:sz w:val="24"/>
          <w:szCs w:val="24"/>
        </w:rPr>
      </w:pPr>
      <w:r w:rsidRPr="0075444A">
        <w:rPr>
          <w:sz w:val="24"/>
          <w:szCs w:val="24"/>
        </w:rPr>
        <w:tab/>
      </w:r>
      <w:r>
        <w:rPr>
          <w:sz w:val="24"/>
          <w:szCs w:val="24"/>
        </w:rPr>
        <w:t>8</w:t>
      </w:r>
      <w:r w:rsidRPr="0075444A">
        <w:rPr>
          <w:sz w:val="24"/>
          <w:szCs w:val="24"/>
        </w:rPr>
        <w:t xml:space="preserve">. </w:t>
      </w:r>
      <w:r>
        <w:rPr>
          <w:sz w:val="24"/>
          <w:szCs w:val="24"/>
        </w:rPr>
        <w:t>Vienas Pareiškėjas Konkursui gali pateikti po vieną kiekvienos teminės srities paraišką</w:t>
      </w:r>
      <w:r w:rsidRPr="0075444A">
        <w:rPr>
          <w:sz w:val="24"/>
          <w:szCs w:val="24"/>
        </w:rPr>
        <w:t>.</w:t>
      </w:r>
      <w:r>
        <w:rPr>
          <w:sz w:val="24"/>
          <w:szCs w:val="24"/>
        </w:rPr>
        <w:t xml:space="preserve"> Pateikus daugiau nei vieną tos pačios teminės srities paraišką, vertinama tik viena paraiška, kurios pateikimo data yra vėliausia. Pateikus paraišką, jos taisymas, tikslinimas ar papildomų dokumentų teikimas Pareiškėjo iniciatyva negalimas, </w:t>
      </w:r>
      <w:r w:rsidRPr="00903D9B">
        <w:rPr>
          <w:sz w:val="24"/>
          <w:szCs w:val="24"/>
        </w:rPr>
        <w:t>išskyrus Aprašo 15 punkte numatytus</w:t>
      </w:r>
      <w:r>
        <w:rPr>
          <w:sz w:val="24"/>
          <w:szCs w:val="24"/>
        </w:rPr>
        <w:t xml:space="preserve"> atvejus.</w:t>
      </w:r>
    </w:p>
    <w:p w:rsidR="004D3EAE" w:rsidRDefault="004D3EAE" w:rsidP="004D3EAE">
      <w:pPr>
        <w:pStyle w:val="BodyTextIndent2"/>
      </w:pPr>
      <w:r>
        <w:t>9</w:t>
      </w:r>
      <w:r w:rsidRPr="0075444A">
        <w:t>. P</w:t>
      </w:r>
      <w:r>
        <w:t>areiškėjas</w:t>
      </w:r>
      <w:r w:rsidRPr="0075444A">
        <w:t xml:space="preserve"> per 20 kalendorinių dienų nuo </w:t>
      </w:r>
      <w:r>
        <w:t>K</w:t>
      </w:r>
      <w:r w:rsidRPr="0075444A">
        <w:t xml:space="preserve">onkurso paskelbimo dienos turi užpildyti </w:t>
      </w:r>
      <w:r w:rsidRPr="005F04D3">
        <w:t>Aprašo 1 priedą</w:t>
      </w:r>
      <w:r w:rsidRPr="0075444A">
        <w:t xml:space="preserve"> ir su joje nurodytais priedais pateikti </w:t>
      </w:r>
      <w:r>
        <w:t xml:space="preserve">elektroniniu paštu </w:t>
      </w:r>
      <w:hyperlink r:id="rId5" w:history="1">
        <w:r w:rsidRPr="00271DD6">
          <w:rPr>
            <w:rStyle w:val="Hyperlink"/>
          </w:rPr>
          <w:t>natalija.sidlauskiene@trakai.lt</w:t>
        </w:r>
      </w:hyperlink>
      <w:r>
        <w:t xml:space="preserve"> vienu el. laišku ir vienoje PDF laikmenoje (su Pareiškėjo parašu ir organizacijos antspaudu). Pareiškėjas gali paraišką ir visus kartu su paraiška teikiamus dokumentus pateikti naudodamasis specialiais didelės apimties laikmenoms siųsti pritaikytas programas ir (ar) </w:t>
      </w:r>
      <w:proofErr w:type="spellStart"/>
      <w:r>
        <w:t>mainavietes</w:t>
      </w:r>
      <w:proofErr w:type="spellEnd"/>
      <w:r>
        <w:t xml:space="preserve"> internete, nuorodą pateikdamas nurodytu el. paštu. Teikiami dokumentai:</w:t>
      </w:r>
    </w:p>
    <w:p w:rsidR="004D3EAE" w:rsidRDefault="004D3EAE" w:rsidP="004D3EAE">
      <w:pPr>
        <w:pStyle w:val="BodyTextIndent2"/>
      </w:pPr>
      <w:r>
        <w:lastRenderedPageBreak/>
        <w:t>9.1. Konkurso paraiška, pasirašyta Pareiškėjo vadovo arba jo įgalioto asmens, turinčio teisę veikti Pareiškėjo vardu, nurodant vardą, pavardę ir pareigas, bei patvirtintą antspaudu, jei pareiškėjas antspaudą privalo turėti. Tie Pareiškėjai, kurie neprivalo turėti antspaudo, paraišką tvirtina parašu.</w:t>
      </w:r>
    </w:p>
    <w:p w:rsidR="004D3EAE" w:rsidRDefault="004D3EAE" w:rsidP="004D3EAE">
      <w:pPr>
        <w:pStyle w:val="BodyTextIndent2"/>
      </w:pPr>
      <w:r>
        <w:t>9.2. Dokumentai, įrodantys, kad Pareiškėjas gali vykdyti neformaliojo vaikų švietimo veiklą (neteikiama, Jei Pareiškėjas yra registruotas Švietimo ir mokslo institucijų registre (ŠMIR));</w:t>
      </w:r>
    </w:p>
    <w:p w:rsidR="004D3EAE" w:rsidRDefault="004D3EAE" w:rsidP="004D3EAE">
      <w:pPr>
        <w:pStyle w:val="BodyTextIndent2"/>
      </w:pPr>
      <w:r>
        <w:t>9.3. Bendradarbiavimą ir/ar partnerystę pagrindžiantys dokumentai (sutartys, raštai), kuriuose nurodomi konkretūs partnerių įsipareigojimai dėl planuojamų įgyvendinti projekto veiklų (jei Projektas bus vykdomas su partneriais);</w:t>
      </w:r>
    </w:p>
    <w:p w:rsidR="004D3EAE" w:rsidRDefault="004D3EAE" w:rsidP="004D3EAE">
      <w:pPr>
        <w:pStyle w:val="BodyTextIndent2"/>
      </w:pPr>
      <w:r>
        <w:t>9.4. Projekto vadovo ir asmenų, įgyvendinančių Projekto veiklas, gyvenimo aprašymai (CV). Mažiausiai vienas iš Projekto veiklas įgyvendinančių asmenų turi teisę vykdyti neformaliojo vaikų švietimo programas, turi pedagogo kvalifikaciją ir tai įrodančius dokumentus.</w:t>
      </w:r>
    </w:p>
    <w:p w:rsidR="004D3EAE" w:rsidRDefault="004D3EAE" w:rsidP="004D3EAE">
      <w:pPr>
        <w:pStyle w:val="BodyTextIndent2"/>
      </w:pPr>
      <w:r>
        <w:t>9.5. dokumentai, įrodantys papildomą Projekto finansavimą iš Pareiškėjo ar kitų šaltinių.</w:t>
      </w:r>
    </w:p>
    <w:p w:rsidR="004D3EAE" w:rsidRPr="009F338A" w:rsidRDefault="004D3EAE" w:rsidP="004D3EAE">
      <w:pPr>
        <w:pStyle w:val="BodyTextIndent2"/>
      </w:pPr>
      <w:r>
        <w:t>10. Paraiškos Projektams finansuoti, pateiktos po Aprašo 9 punkte nurodyto termino, nepriimamos.</w:t>
      </w:r>
    </w:p>
    <w:p w:rsidR="004D3EAE" w:rsidRDefault="004D3EAE" w:rsidP="004D3EAE">
      <w:pPr>
        <w:ind w:right="179" w:firstLine="720"/>
        <w:jc w:val="both"/>
        <w:rPr>
          <w:sz w:val="24"/>
          <w:szCs w:val="24"/>
        </w:rPr>
      </w:pPr>
      <w:r w:rsidRPr="009F338A">
        <w:rPr>
          <w:sz w:val="24"/>
          <w:szCs w:val="24"/>
        </w:rPr>
        <w:t>1</w:t>
      </w:r>
      <w:r>
        <w:rPr>
          <w:sz w:val="24"/>
          <w:szCs w:val="24"/>
        </w:rPr>
        <w:t>1</w:t>
      </w:r>
      <w:r w:rsidRPr="009F338A">
        <w:rPr>
          <w:sz w:val="24"/>
          <w:szCs w:val="24"/>
        </w:rPr>
        <w:t>. Konkursui pasibaigus paraiškos negrąžinamos ir saugomos vienerius metus.</w:t>
      </w:r>
    </w:p>
    <w:p w:rsidR="004D3EAE" w:rsidRDefault="004D3EAE" w:rsidP="004D3EAE">
      <w:pPr>
        <w:ind w:right="179" w:firstLine="720"/>
        <w:jc w:val="both"/>
        <w:rPr>
          <w:sz w:val="24"/>
          <w:szCs w:val="24"/>
        </w:rPr>
      </w:pPr>
    </w:p>
    <w:p w:rsidR="004D3EAE" w:rsidRPr="00EA14F3" w:rsidRDefault="004D3EAE" w:rsidP="004D3EAE">
      <w:pPr>
        <w:pStyle w:val="Heading7"/>
        <w:ind w:right="179"/>
      </w:pPr>
      <w:r w:rsidRPr="00EA14F3">
        <w:t>III. SKYRIUS</w:t>
      </w:r>
    </w:p>
    <w:p w:rsidR="004D3EAE" w:rsidRPr="00EA14F3" w:rsidRDefault="004D3EAE" w:rsidP="004D3EAE">
      <w:pPr>
        <w:ind w:right="179" w:firstLine="720"/>
        <w:jc w:val="center"/>
        <w:rPr>
          <w:b/>
          <w:caps/>
          <w:sz w:val="24"/>
          <w:szCs w:val="24"/>
        </w:rPr>
      </w:pPr>
      <w:r w:rsidRPr="00EA14F3">
        <w:rPr>
          <w:b/>
          <w:caps/>
          <w:sz w:val="24"/>
          <w:szCs w:val="24"/>
        </w:rPr>
        <w:t>Reikalavimai projekt</w:t>
      </w:r>
      <w:r>
        <w:rPr>
          <w:b/>
          <w:caps/>
          <w:sz w:val="24"/>
          <w:szCs w:val="24"/>
        </w:rPr>
        <w:t>Ų</w:t>
      </w:r>
      <w:r w:rsidRPr="00EA14F3">
        <w:rPr>
          <w:b/>
          <w:caps/>
          <w:sz w:val="24"/>
          <w:szCs w:val="24"/>
        </w:rPr>
        <w:t xml:space="preserve"> turiniui</w:t>
      </w:r>
    </w:p>
    <w:p w:rsidR="004D3EAE" w:rsidRPr="00EA14F3" w:rsidRDefault="004D3EAE" w:rsidP="004D3EAE">
      <w:pPr>
        <w:ind w:right="179" w:firstLine="720"/>
        <w:jc w:val="center"/>
        <w:rPr>
          <w:b/>
          <w:sz w:val="24"/>
          <w:szCs w:val="24"/>
        </w:rPr>
      </w:pPr>
    </w:p>
    <w:p w:rsidR="004D3EAE" w:rsidRDefault="004D3EAE" w:rsidP="004D3EAE">
      <w:pPr>
        <w:ind w:right="179" w:firstLine="720"/>
        <w:jc w:val="both"/>
        <w:rPr>
          <w:sz w:val="24"/>
          <w:szCs w:val="24"/>
        </w:rPr>
      </w:pPr>
      <w:r w:rsidRPr="009F338A">
        <w:rPr>
          <w:sz w:val="24"/>
          <w:szCs w:val="24"/>
        </w:rPr>
        <w:t>1</w:t>
      </w:r>
      <w:r>
        <w:rPr>
          <w:sz w:val="24"/>
          <w:szCs w:val="24"/>
        </w:rPr>
        <w:t>2</w:t>
      </w:r>
      <w:r w:rsidRPr="009F338A">
        <w:rPr>
          <w:sz w:val="24"/>
          <w:szCs w:val="24"/>
        </w:rPr>
        <w:t xml:space="preserve">. </w:t>
      </w:r>
      <w:r>
        <w:rPr>
          <w:sz w:val="24"/>
          <w:szCs w:val="24"/>
        </w:rPr>
        <w:t>Konkurso teminės sritys:</w:t>
      </w:r>
    </w:p>
    <w:p w:rsidR="004D3EAE" w:rsidRDefault="004D3EAE" w:rsidP="004D3EAE">
      <w:pPr>
        <w:ind w:right="179" w:firstLine="720"/>
        <w:jc w:val="both"/>
        <w:rPr>
          <w:sz w:val="24"/>
          <w:szCs w:val="24"/>
        </w:rPr>
      </w:pPr>
      <w:r>
        <w:rPr>
          <w:sz w:val="24"/>
          <w:szCs w:val="24"/>
        </w:rPr>
        <w:t>12.1. Sveikatingumas. Projektai turi būti nukreipti į vaikų motyvacijos sveikai gyventi didinimą, sveikatos stiprinimą, fizinio aktyvumo populiarinimą;</w:t>
      </w:r>
    </w:p>
    <w:p w:rsidR="004D3EAE" w:rsidRDefault="004D3EAE" w:rsidP="004D3EAE">
      <w:pPr>
        <w:ind w:right="179" w:firstLine="720"/>
        <w:jc w:val="both"/>
        <w:rPr>
          <w:sz w:val="24"/>
          <w:szCs w:val="24"/>
        </w:rPr>
      </w:pPr>
      <w:r>
        <w:rPr>
          <w:sz w:val="24"/>
          <w:szCs w:val="24"/>
        </w:rPr>
        <w:t xml:space="preserve">12.2. Kultūrinė edukacija. Projektai turi skatinti švietimo ir kultūros sričių edukacijas, skirtas vaikų kultūrinei raiškai ir </w:t>
      </w:r>
      <w:proofErr w:type="spellStart"/>
      <w:r>
        <w:rPr>
          <w:sz w:val="24"/>
          <w:szCs w:val="24"/>
        </w:rPr>
        <w:t>inovatyvių</w:t>
      </w:r>
      <w:proofErr w:type="spellEnd"/>
      <w:r>
        <w:rPr>
          <w:sz w:val="24"/>
          <w:szCs w:val="24"/>
        </w:rPr>
        <w:t xml:space="preserve"> edukacinių programų įvairovei didinti;</w:t>
      </w:r>
    </w:p>
    <w:p w:rsidR="004D3EAE" w:rsidRDefault="004D3EAE" w:rsidP="004D3EAE">
      <w:pPr>
        <w:ind w:right="179" w:firstLine="720"/>
        <w:jc w:val="both"/>
        <w:rPr>
          <w:sz w:val="24"/>
          <w:szCs w:val="24"/>
        </w:rPr>
      </w:pPr>
      <w:r>
        <w:rPr>
          <w:sz w:val="24"/>
          <w:szCs w:val="24"/>
        </w:rPr>
        <w:t xml:space="preserve">12.3. Pilietiškumas. Projektai turi būti skirti stiprinti vaikų pilietiškumą, pilietinę savimonę, skatinti </w:t>
      </w:r>
      <w:proofErr w:type="spellStart"/>
      <w:r>
        <w:rPr>
          <w:sz w:val="24"/>
          <w:szCs w:val="24"/>
        </w:rPr>
        <w:t>savanorystę</w:t>
      </w:r>
      <w:proofErr w:type="spellEnd"/>
      <w:r>
        <w:rPr>
          <w:sz w:val="24"/>
          <w:szCs w:val="24"/>
        </w:rPr>
        <w:t xml:space="preserve"> ar kitą veiklą vietos bendruomenės, seniūnijos ar savivaldybės problemoms spręsti;</w:t>
      </w:r>
    </w:p>
    <w:p w:rsidR="004D3EAE" w:rsidRDefault="004D3EAE" w:rsidP="004D3EAE">
      <w:pPr>
        <w:ind w:right="179" w:firstLine="720"/>
        <w:jc w:val="both"/>
        <w:rPr>
          <w:sz w:val="24"/>
          <w:szCs w:val="24"/>
        </w:rPr>
      </w:pPr>
      <w:r>
        <w:rPr>
          <w:sz w:val="24"/>
          <w:szCs w:val="24"/>
        </w:rPr>
        <w:t>12.4. STEM (gamtos mokslų, technologijų, inžinerijos ir matematikos tyrimų ir eksperimentinė veikla). Projektai turi skatinti neformaliojo vaikų švietimo veiklas gamtos mokslų, technologijų inžinerijos ir matematikos srityse, sieti kūrybiškumo ugdymą su moderniosiomis technologijomis.</w:t>
      </w:r>
    </w:p>
    <w:p w:rsidR="004D3EAE" w:rsidRDefault="004D3EAE" w:rsidP="004D3EAE">
      <w:pPr>
        <w:ind w:right="179" w:firstLine="720"/>
        <w:jc w:val="both"/>
        <w:rPr>
          <w:sz w:val="24"/>
          <w:szCs w:val="24"/>
        </w:rPr>
      </w:pPr>
      <w:r>
        <w:rPr>
          <w:sz w:val="24"/>
          <w:szCs w:val="24"/>
        </w:rPr>
        <w:t>13. Projekto veiklos turi būti ne trumpesnės nei 2 mėn. (projekto planavimo veiklos į šį laikotarpį neįskaičiuojamos), įgyvendintos iki einamųjų metų gruodžio 10 d. ir atitikti šiuos reikalavimus:</w:t>
      </w:r>
    </w:p>
    <w:p w:rsidR="004D3EAE" w:rsidRDefault="004D3EAE" w:rsidP="004D3EAE">
      <w:pPr>
        <w:ind w:right="179" w:firstLine="720"/>
        <w:jc w:val="both"/>
        <w:rPr>
          <w:sz w:val="24"/>
          <w:szCs w:val="24"/>
        </w:rPr>
      </w:pPr>
      <w:r>
        <w:rPr>
          <w:sz w:val="24"/>
          <w:szCs w:val="24"/>
        </w:rPr>
        <w:t>13.1. skirtos Aprašo 4 punkte numatytai tikslinei grupei;</w:t>
      </w:r>
    </w:p>
    <w:p w:rsidR="004D3EAE" w:rsidRDefault="004D3EAE" w:rsidP="004D3EAE">
      <w:pPr>
        <w:ind w:right="179" w:firstLine="720"/>
        <w:jc w:val="both"/>
        <w:rPr>
          <w:sz w:val="24"/>
          <w:szCs w:val="24"/>
        </w:rPr>
      </w:pPr>
    </w:p>
    <w:p w:rsidR="004D3EAE" w:rsidRDefault="004D3EAE" w:rsidP="004D3EAE">
      <w:pPr>
        <w:ind w:right="179" w:firstLine="720"/>
        <w:jc w:val="both"/>
        <w:rPr>
          <w:sz w:val="24"/>
          <w:szCs w:val="24"/>
        </w:rPr>
      </w:pPr>
      <w:r>
        <w:rPr>
          <w:sz w:val="24"/>
          <w:szCs w:val="24"/>
        </w:rPr>
        <w:t>13.2. Projekto veiklos turi vykti saugiose aplinkose ir nekelti grėsmės asmenų sveikatai, viešajai tvarkai ar bet kokiomis formomis, metodais ir būdais pažeisti Lietuvos Respublikos įstatymus ir kitus teisės aktus;</w:t>
      </w:r>
    </w:p>
    <w:p w:rsidR="004D3EAE" w:rsidRDefault="004D3EAE" w:rsidP="004D3EAE">
      <w:pPr>
        <w:ind w:right="179" w:firstLine="720"/>
        <w:jc w:val="both"/>
        <w:rPr>
          <w:sz w:val="24"/>
          <w:szCs w:val="24"/>
        </w:rPr>
      </w:pPr>
      <w:r>
        <w:rPr>
          <w:sz w:val="24"/>
          <w:szCs w:val="24"/>
        </w:rPr>
        <w:t>13.3. Projekto pagrindinis tikslas, uždavinys ir rezultatas negali būti teorinio mokymo seminarų, sporto, kultūros ir meno, politinių ir religinių renginių organizavimas, o tik priemonė Projekto tikslams pasiekti.</w:t>
      </w:r>
    </w:p>
    <w:p w:rsidR="004D3EAE" w:rsidRDefault="004D3EAE" w:rsidP="004D3EAE">
      <w:pPr>
        <w:pStyle w:val="Heading7"/>
        <w:ind w:right="179"/>
      </w:pPr>
      <w:r>
        <w:t>I</w:t>
      </w:r>
      <w:r w:rsidRPr="009F338A">
        <w:t xml:space="preserve">V. </w:t>
      </w:r>
      <w:r>
        <w:t>SKYRIUS</w:t>
      </w:r>
    </w:p>
    <w:p w:rsidR="004D3EAE" w:rsidRPr="00F921FE" w:rsidRDefault="004D3EAE" w:rsidP="004D3EAE">
      <w:pPr>
        <w:ind w:right="179" w:firstLine="720"/>
        <w:jc w:val="center"/>
        <w:rPr>
          <w:b/>
          <w:sz w:val="24"/>
          <w:szCs w:val="24"/>
        </w:rPr>
      </w:pPr>
      <w:r w:rsidRPr="00F921FE">
        <w:rPr>
          <w:b/>
          <w:sz w:val="24"/>
          <w:szCs w:val="24"/>
        </w:rPr>
        <w:t>PARAIŠKŲ VERTINIMAS, LĖŠŲ SKYRIMAS IR ATSISKAITYMAS</w:t>
      </w:r>
    </w:p>
    <w:p w:rsidR="004D3EAE" w:rsidRDefault="004D3EAE" w:rsidP="004D3EAE">
      <w:pPr>
        <w:ind w:right="179" w:firstLine="720"/>
        <w:jc w:val="both"/>
        <w:rPr>
          <w:sz w:val="24"/>
          <w:szCs w:val="24"/>
        </w:rPr>
      </w:pPr>
    </w:p>
    <w:p w:rsidR="004D3EAE" w:rsidRDefault="004D3EAE" w:rsidP="004D3EAE">
      <w:pPr>
        <w:ind w:right="179" w:firstLine="720"/>
        <w:jc w:val="both"/>
        <w:rPr>
          <w:sz w:val="24"/>
          <w:szCs w:val="24"/>
        </w:rPr>
      </w:pPr>
      <w:r>
        <w:rPr>
          <w:sz w:val="24"/>
          <w:szCs w:val="24"/>
        </w:rPr>
        <w:t>14. Projektų vertinimas vyksta dviem etapais:</w:t>
      </w:r>
    </w:p>
    <w:p w:rsidR="004D3EAE" w:rsidRDefault="004D3EAE" w:rsidP="004D3EAE">
      <w:pPr>
        <w:ind w:right="179" w:firstLine="720"/>
        <w:jc w:val="both"/>
        <w:rPr>
          <w:sz w:val="24"/>
          <w:szCs w:val="24"/>
        </w:rPr>
      </w:pPr>
      <w:r>
        <w:rPr>
          <w:sz w:val="24"/>
          <w:szCs w:val="24"/>
        </w:rPr>
        <w:t>14.1. pirmas etapas – administracinis vertinimas;</w:t>
      </w:r>
    </w:p>
    <w:p w:rsidR="004D3EAE" w:rsidRDefault="004D3EAE" w:rsidP="004D3EAE">
      <w:pPr>
        <w:ind w:right="179" w:firstLine="720"/>
        <w:jc w:val="both"/>
        <w:rPr>
          <w:sz w:val="24"/>
          <w:szCs w:val="24"/>
        </w:rPr>
      </w:pPr>
      <w:r>
        <w:rPr>
          <w:sz w:val="24"/>
          <w:szCs w:val="24"/>
        </w:rPr>
        <w:t>14.2. antrasis etapas – projekto turinio ir biudžeto pagrįstumo vertinimas.</w:t>
      </w:r>
    </w:p>
    <w:p w:rsidR="004D3EAE" w:rsidRDefault="004D3EAE" w:rsidP="004D3EAE">
      <w:pPr>
        <w:ind w:right="179" w:firstLine="720"/>
        <w:jc w:val="both"/>
        <w:rPr>
          <w:sz w:val="24"/>
          <w:szCs w:val="24"/>
        </w:rPr>
      </w:pPr>
      <w:r w:rsidRPr="0020562B">
        <w:rPr>
          <w:sz w:val="24"/>
          <w:szCs w:val="24"/>
        </w:rPr>
        <w:t>15.</w:t>
      </w:r>
      <w:r>
        <w:rPr>
          <w:sz w:val="24"/>
          <w:szCs w:val="24"/>
        </w:rPr>
        <w:t xml:space="preserve"> Paraiškos administracinį vertinimą atlieka Savivaldybės administracijos direktoriaus paskirtas(-i) darbuotojas(-ai). Jei po administracinio vertinimo nustatoma, kad pateiktas Projektas </w:t>
      </w:r>
      <w:r>
        <w:rPr>
          <w:sz w:val="24"/>
          <w:szCs w:val="24"/>
        </w:rPr>
        <w:lastRenderedPageBreak/>
        <w:t xml:space="preserve">neatitinka Aprašo 4, 7, 9 punktų nuostatų, jis nedalyvauja antrame vertinimo etape, o Pareiškėjas apie tai informuojamas paraiškoje nurodytu el. paštu per 5 darbo dienas. Pirmojo Projektų vertinimo etapo metu paskirtas (-i) darbuotojas (-ai) turi teisę prašyti pateikti per 3 darbo dienas nuo laiško gavimo trūkstamus su paraiška teikiamus dokumentus, jei jie nurodyti paraiškoje. </w:t>
      </w:r>
    </w:p>
    <w:p w:rsidR="004D3EAE" w:rsidRDefault="004D3EAE" w:rsidP="004D3EAE">
      <w:pPr>
        <w:ind w:right="179" w:firstLine="720"/>
        <w:jc w:val="both"/>
        <w:rPr>
          <w:sz w:val="24"/>
          <w:szCs w:val="24"/>
        </w:rPr>
      </w:pPr>
      <w:r>
        <w:rPr>
          <w:sz w:val="24"/>
          <w:szCs w:val="24"/>
        </w:rPr>
        <w:t xml:space="preserve">16. Projekto turinio ir biudžeto pagrįstumo vertinimą atlieka Savivaldybės administracijos direktoriaus įsakymu sudaryta vertinimo komisija. Vertinimas atliekamas pagal </w:t>
      </w:r>
      <w:r w:rsidRPr="005F04D3">
        <w:rPr>
          <w:sz w:val="24"/>
          <w:szCs w:val="24"/>
        </w:rPr>
        <w:t>Aprašo 2 priede</w:t>
      </w:r>
      <w:r>
        <w:rPr>
          <w:sz w:val="24"/>
          <w:szCs w:val="24"/>
        </w:rPr>
        <w:t xml:space="preserve"> nustatytus vertinimo kriterijus. Komisiją sudaro Savivaldybės administracijos ir / ar kitų Savivaldybei pavaldžių įstaigų darbuotojai. Vieną paraišką vertina ne mažiau kaip du vertintojai. Komisija turi teisę pareikalauti Pareiškėjo pateikti papildomus dokumentus, patvirtinančius arba patikslinančius paraiškoje nurodytą informaciją. </w:t>
      </w:r>
    </w:p>
    <w:p w:rsidR="004D3EAE" w:rsidRDefault="004D3EAE" w:rsidP="004D3EAE">
      <w:pPr>
        <w:ind w:right="179" w:firstLine="720"/>
        <w:jc w:val="both"/>
        <w:rPr>
          <w:sz w:val="24"/>
          <w:szCs w:val="24"/>
        </w:rPr>
      </w:pPr>
      <w:r>
        <w:rPr>
          <w:sz w:val="24"/>
          <w:szCs w:val="24"/>
        </w:rPr>
        <w:t>17. Prioritetai teikiami Pareiškėjams, kurių Projektai:</w:t>
      </w:r>
    </w:p>
    <w:p w:rsidR="004D3EAE" w:rsidRDefault="004D3EAE" w:rsidP="004D3EAE">
      <w:pPr>
        <w:ind w:right="179" w:firstLine="720"/>
        <w:jc w:val="both"/>
        <w:rPr>
          <w:sz w:val="24"/>
          <w:szCs w:val="24"/>
        </w:rPr>
      </w:pPr>
      <w:r>
        <w:rPr>
          <w:sz w:val="24"/>
          <w:szCs w:val="24"/>
        </w:rPr>
        <w:t>17.1. sudaro galimybes veiklose tiesiogiai dalyvauti didesniam vaikų skaičiui;</w:t>
      </w:r>
    </w:p>
    <w:p w:rsidR="004D3EAE" w:rsidRDefault="004D3EAE" w:rsidP="004D3EAE">
      <w:pPr>
        <w:ind w:right="179" w:firstLine="720"/>
        <w:jc w:val="both"/>
        <w:rPr>
          <w:sz w:val="24"/>
          <w:szCs w:val="24"/>
        </w:rPr>
      </w:pPr>
      <w:r>
        <w:rPr>
          <w:sz w:val="24"/>
          <w:szCs w:val="24"/>
        </w:rPr>
        <w:t>17.2. sudaro galimybes veiklose tiesiogiai dalyvauti kelių švietimo įstaigų vaikams;</w:t>
      </w:r>
    </w:p>
    <w:p w:rsidR="004D3EAE" w:rsidRDefault="004D3EAE" w:rsidP="004D3EAE">
      <w:pPr>
        <w:ind w:right="179" w:firstLine="720"/>
        <w:jc w:val="both"/>
        <w:rPr>
          <w:sz w:val="24"/>
          <w:szCs w:val="24"/>
        </w:rPr>
      </w:pPr>
      <w:r>
        <w:rPr>
          <w:sz w:val="24"/>
          <w:szCs w:val="24"/>
        </w:rPr>
        <w:t>17.3. sudaro galimybes veiklose dalyvauti vaikams, turintiems didelių ir labai didelių specialiųjų ugdymosi poreikių dėl negalios;</w:t>
      </w:r>
    </w:p>
    <w:p w:rsidR="004D3EAE" w:rsidRDefault="004D3EAE" w:rsidP="004D3EAE">
      <w:pPr>
        <w:ind w:right="179" w:firstLine="720"/>
        <w:jc w:val="both"/>
        <w:rPr>
          <w:sz w:val="24"/>
          <w:szCs w:val="24"/>
        </w:rPr>
      </w:pPr>
      <w:r>
        <w:rPr>
          <w:sz w:val="24"/>
          <w:szCs w:val="24"/>
        </w:rPr>
        <w:t>17.4. sudaro galimybes veiklose dalyvauti vaikams, kurių šeimos gauna socialinę paramą;</w:t>
      </w:r>
    </w:p>
    <w:p w:rsidR="004D3EAE" w:rsidRDefault="004D3EAE" w:rsidP="004D3EAE">
      <w:pPr>
        <w:ind w:right="179" w:firstLine="720"/>
        <w:jc w:val="both"/>
        <w:rPr>
          <w:sz w:val="24"/>
          <w:szCs w:val="24"/>
        </w:rPr>
      </w:pPr>
      <w:r>
        <w:rPr>
          <w:sz w:val="24"/>
          <w:szCs w:val="24"/>
        </w:rPr>
        <w:t>17.5. įgyvendinami su partneriais.</w:t>
      </w:r>
    </w:p>
    <w:p w:rsidR="004D3EAE" w:rsidRDefault="004D3EAE" w:rsidP="004D3EAE">
      <w:pPr>
        <w:ind w:right="179" w:firstLine="720"/>
        <w:jc w:val="both"/>
        <w:rPr>
          <w:sz w:val="24"/>
          <w:szCs w:val="24"/>
        </w:rPr>
      </w:pPr>
      <w:r>
        <w:rPr>
          <w:sz w:val="24"/>
          <w:szCs w:val="24"/>
        </w:rPr>
        <w:t>18. Lėšos gali būti numatytos veikloms, tiesiogiai susijusioms su Projekto įgyvendinimu:</w:t>
      </w:r>
    </w:p>
    <w:p w:rsidR="004D3EAE" w:rsidRDefault="004D3EAE" w:rsidP="004D3EAE">
      <w:pPr>
        <w:ind w:right="179" w:firstLine="720"/>
        <w:jc w:val="both"/>
        <w:rPr>
          <w:sz w:val="24"/>
          <w:szCs w:val="24"/>
        </w:rPr>
      </w:pPr>
      <w:r w:rsidRPr="00AD19E8">
        <w:rPr>
          <w:sz w:val="24"/>
          <w:szCs w:val="24"/>
        </w:rPr>
        <w:t>18.1. fizinių asmenų, dalyvaujančių įgyvendinant neformaliojo vaikų švietimo veiklas, darbo užmokesčiui ir su juo susijusiais privalomais mokėti mokesčiais;</w:t>
      </w:r>
    </w:p>
    <w:p w:rsidR="004D3EAE" w:rsidRDefault="004D3EAE" w:rsidP="004D3EAE">
      <w:pPr>
        <w:ind w:right="179" w:firstLine="720"/>
        <w:jc w:val="both"/>
        <w:rPr>
          <w:sz w:val="24"/>
          <w:szCs w:val="24"/>
        </w:rPr>
      </w:pPr>
      <w:r>
        <w:rPr>
          <w:sz w:val="24"/>
          <w:szCs w:val="24"/>
        </w:rPr>
        <w:t>18.2. maitinimo, nakvynės išlaidoms;</w:t>
      </w:r>
    </w:p>
    <w:p w:rsidR="004D3EAE" w:rsidRDefault="004D3EAE" w:rsidP="004D3EAE">
      <w:pPr>
        <w:ind w:right="179" w:firstLine="720"/>
        <w:jc w:val="both"/>
        <w:rPr>
          <w:sz w:val="24"/>
          <w:szCs w:val="24"/>
        </w:rPr>
      </w:pPr>
      <w:r>
        <w:rPr>
          <w:sz w:val="24"/>
          <w:szCs w:val="24"/>
        </w:rPr>
        <w:t>18.3. transporto išlaidoms, kurui;</w:t>
      </w:r>
    </w:p>
    <w:p w:rsidR="004D3EAE" w:rsidRDefault="004D3EAE" w:rsidP="004D3EAE">
      <w:pPr>
        <w:ind w:right="179" w:firstLine="720"/>
        <w:jc w:val="both"/>
        <w:rPr>
          <w:sz w:val="24"/>
          <w:szCs w:val="24"/>
        </w:rPr>
      </w:pPr>
      <w:r>
        <w:rPr>
          <w:sz w:val="24"/>
          <w:szCs w:val="24"/>
        </w:rPr>
        <w:t>18.4. patalpų, tiesiogiai naudojamų neformaliojo vaikų švietimo veikloms vykdyti, nuomos ir komunalinėms, aplinkos ir kitoms išlaidoms veiklų įgyvendinimo laikotarpiu;</w:t>
      </w:r>
    </w:p>
    <w:p w:rsidR="004D3EAE" w:rsidRDefault="004D3EAE" w:rsidP="004D3EAE">
      <w:pPr>
        <w:ind w:right="179" w:firstLine="720"/>
        <w:jc w:val="both"/>
        <w:rPr>
          <w:sz w:val="24"/>
          <w:szCs w:val="24"/>
        </w:rPr>
      </w:pPr>
      <w:r>
        <w:rPr>
          <w:sz w:val="24"/>
          <w:szCs w:val="24"/>
        </w:rPr>
        <w:t>18.5. prekėms ir paslaugoms įsigyti ar nuomoti.</w:t>
      </w:r>
    </w:p>
    <w:p w:rsidR="004D3EAE" w:rsidRDefault="004D3EAE" w:rsidP="004D3EAE">
      <w:pPr>
        <w:ind w:right="179" w:firstLine="720"/>
        <w:jc w:val="both"/>
        <w:rPr>
          <w:sz w:val="24"/>
          <w:szCs w:val="24"/>
        </w:rPr>
      </w:pPr>
      <w:r>
        <w:rPr>
          <w:sz w:val="24"/>
          <w:szCs w:val="24"/>
        </w:rPr>
        <w:t>19. Lėšos negali būti naudojamos:</w:t>
      </w:r>
    </w:p>
    <w:p w:rsidR="004D3EAE" w:rsidRDefault="004D3EAE" w:rsidP="004D3EAE">
      <w:pPr>
        <w:ind w:right="179" w:firstLine="720"/>
        <w:jc w:val="both"/>
        <w:rPr>
          <w:sz w:val="24"/>
          <w:szCs w:val="24"/>
        </w:rPr>
      </w:pPr>
      <w:r>
        <w:rPr>
          <w:sz w:val="24"/>
          <w:szCs w:val="24"/>
        </w:rPr>
        <w:t>19.1. rekonstrukcijos, remonto, statybos išlaidoms padengti ir ilgalaikiam turtui įsigyti;</w:t>
      </w:r>
    </w:p>
    <w:p w:rsidR="004D3EAE" w:rsidRDefault="004D3EAE" w:rsidP="004D3EAE">
      <w:pPr>
        <w:ind w:right="179" w:firstLine="720"/>
        <w:jc w:val="both"/>
        <w:rPr>
          <w:sz w:val="24"/>
          <w:szCs w:val="24"/>
        </w:rPr>
      </w:pPr>
      <w:r>
        <w:rPr>
          <w:sz w:val="24"/>
          <w:szCs w:val="24"/>
        </w:rPr>
        <w:t xml:space="preserve">19.2. </w:t>
      </w:r>
      <w:proofErr w:type="spellStart"/>
      <w:r>
        <w:rPr>
          <w:sz w:val="24"/>
          <w:szCs w:val="24"/>
        </w:rPr>
        <w:t>įsiskolinimams</w:t>
      </w:r>
      <w:proofErr w:type="spellEnd"/>
      <w:r>
        <w:rPr>
          <w:sz w:val="24"/>
          <w:szCs w:val="24"/>
        </w:rPr>
        <w:t xml:space="preserve"> padengti;</w:t>
      </w:r>
    </w:p>
    <w:p w:rsidR="004D3EAE" w:rsidRDefault="004D3EAE" w:rsidP="004D3EAE">
      <w:pPr>
        <w:ind w:right="179" w:firstLine="720"/>
        <w:jc w:val="both"/>
        <w:rPr>
          <w:sz w:val="24"/>
          <w:szCs w:val="24"/>
        </w:rPr>
      </w:pPr>
      <w:r>
        <w:rPr>
          <w:sz w:val="24"/>
          <w:szCs w:val="24"/>
        </w:rPr>
        <w:t>19.3. išlaidoms, susijusioms su lizingo, išperkamosios nuomos sutartimis;</w:t>
      </w:r>
    </w:p>
    <w:p w:rsidR="004D3EAE" w:rsidRDefault="004D3EAE" w:rsidP="004D3EAE">
      <w:pPr>
        <w:ind w:right="179" w:firstLine="720"/>
        <w:jc w:val="both"/>
        <w:rPr>
          <w:sz w:val="24"/>
          <w:szCs w:val="24"/>
        </w:rPr>
      </w:pPr>
      <w:r>
        <w:rPr>
          <w:sz w:val="24"/>
          <w:szCs w:val="24"/>
        </w:rPr>
        <w:t>19.4. išlaidoms skirtoms savivaldybės ir (arba) valstybės finansuojamų neformaliojo vaikų švietimo programoms, įskaitant ir formalųjį švietimą papildančio ugdymo programas, įgyvendinti;</w:t>
      </w:r>
    </w:p>
    <w:p w:rsidR="004D3EAE" w:rsidRDefault="004D3EAE" w:rsidP="004D3EAE">
      <w:pPr>
        <w:ind w:right="179" w:firstLine="720"/>
        <w:jc w:val="both"/>
        <w:rPr>
          <w:sz w:val="24"/>
          <w:szCs w:val="24"/>
        </w:rPr>
      </w:pPr>
      <w:r>
        <w:rPr>
          <w:sz w:val="24"/>
          <w:szCs w:val="24"/>
        </w:rPr>
        <w:t>19.5. išlaidoms, kurios finansuotos iš kitų Lietuvos respublikos valstybės ar savivaldybės biudžetų lėšų, įskaitant Europos Sąjungos finansinės paramos ir kitos gaunamos paramos bei bendro finansavimo lėšas;</w:t>
      </w:r>
    </w:p>
    <w:p w:rsidR="004D3EAE" w:rsidRDefault="004D3EAE" w:rsidP="004D3EAE">
      <w:pPr>
        <w:ind w:right="179" w:firstLine="720"/>
        <w:jc w:val="both"/>
        <w:rPr>
          <w:sz w:val="24"/>
          <w:szCs w:val="24"/>
        </w:rPr>
      </w:pPr>
      <w:r>
        <w:rPr>
          <w:sz w:val="24"/>
          <w:szCs w:val="24"/>
        </w:rPr>
        <w:t>19.6. Projekto parengimo išlaidoms.</w:t>
      </w:r>
    </w:p>
    <w:p w:rsidR="004D3EAE" w:rsidRDefault="004D3EAE" w:rsidP="004D3EAE">
      <w:pPr>
        <w:ind w:right="179" w:firstLine="720"/>
        <w:jc w:val="both"/>
        <w:rPr>
          <w:sz w:val="24"/>
          <w:szCs w:val="24"/>
        </w:rPr>
      </w:pPr>
      <w:r>
        <w:rPr>
          <w:sz w:val="24"/>
          <w:szCs w:val="24"/>
        </w:rPr>
        <w:t>20. Vertinimo komisija, įvertinusi Projekto turinį ir biudžeto pagrįstumą, turi teisę mažinti prašomą sumą, o pareiškėjas tokiu atveju, turi teisę mažinti Projekto apimtis, bet nekeisti Projekto tikslų.</w:t>
      </w:r>
    </w:p>
    <w:p w:rsidR="004D3EAE" w:rsidRDefault="004D3EAE" w:rsidP="004D3EAE">
      <w:pPr>
        <w:ind w:right="179" w:firstLine="720"/>
        <w:jc w:val="both"/>
        <w:rPr>
          <w:sz w:val="24"/>
          <w:szCs w:val="24"/>
        </w:rPr>
      </w:pPr>
      <w:r>
        <w:rPr>
          <w:sz w:val="24"/>
          <w:szCs w:val="24"/>
        </w:rPr>
        <w:t xml:space="preserve">21. Savivaldybės administracijos direktorius, atsižvelgdamas į vertinimo komisijos siūlymą, įsakymu patvirtina Projektų, kuriems skiriamas finansavimas, sąrašą ir skiriamą lėšų sumą. </w:t>
      </w:r>
    </w:p>
    <w:p w:rsidR="004D3EAE" w:rsidRDefault="004D3EAE" w:rsidP="004D3EAE">
      <w:pPr>
        <w:ind w:right="179" w:firstLine="720"/>
        <w:jc w:val="both"/>
        <w:rPr>
          <w:sz w:val="24"/>
          <w:szCs w:val="24"/>
        </w:rPr>
      </w:pPr>
      <w:r>
        <w:rPr>
          <w:sz w:val="24"/>
          <w:szCs w:val="24"/>
        </w:rPr>
        <w:t xml:space="preserve">22. Savivaldybės administracijos Švietimo skyriaus atsakingas specialistas per 5 darbo dienas nuo Aprašo 21 punkte nurodyto įsakymo pasirašymo paraiškoje nurodytu el. pašto adresu praneša Pareiškėjams apie konkurso rezultatus ir paskelbia šią informaciją </w:t>
      </w:r>
      <w:r w:rsidRPr="009F338A">
        <w:rPr>
          <w:color w:val="000000"/>
          <w:sz w:val="24"/>
          <w:szCs w:val="24"/>
        </w:rPr>
        <w:t xml:space="preserve">Savivaldybės interneto svetainėje </w:t>
      </w:r>
      <w:hyperlink r:id="rId6" w:history="1">
        <w:r w:rsidRPr="009F338A">
          <w:rPr>
            <w:rStyle w:val="Hyperlink"/>
            <w:sz w:val="24"/>
            <w:szCs w:val="24"/>
          </w:rPr>
          <w:t>www.trakai.lt</w:t>
        </w:r>
      </w:hyperlink>
    </w:p>
    <w:p w:rsidR="004D3EAE" w:rsidRDefault="004D3EAE" w:rsidP="004D3EAE">
      <w:pPr>
        <w:ind w:right="179"/>
        <w:jc w:val="both"/>
        <w:rPr>
          <w:sz w:val="24"/>
          <w:szCs w:val="24"/>
        </w:rPr>
      </w:pPr>
      <w:r>
        <w:rPr>
          <w:sz w:val="24"/>
          <w:szCs w:val="24"/>
        </w:rPr>
        <w:tab/>
        <w:t xml:space="preserve">23. Pareiškėjas ne vėliau kaip per 5 darbo dienas nuo informacijos apie skirtą finansavimą gavimo el. paštu ir viešo paskelbimo savivaldybės interneto svetainėje pateikia Savivaldybės administracijos Švietimo skyriaus atsakingam specialistui užpildytą </w:t>
      </w:r>
      <w:r w:rsidRPr="005F04D3">
        <w:rPr>
          <w:sz w:val="24"/>
          <w:szCs w:val="24"/>
        </w:rPr>
        <w:t>lėšų naudojimo sutartį (Aprašo</w:t>
      </w:r>
      <w:r>
        <w:rPr>
          <w:sz w:val="24"/>
          <w:szCs w:val="24"/>
        </w:rPr>
        <w:t xml:space="preserve"> 4 priedas) ir</w:t>
      </w:r>
      <w:r w:rsidRPr="0075444A">
        <w:rPr>
          <w:sz w:val="24"/>
          <w:szCs w:val="24"/>
        </w:rPr>
        <w:t xml:space="preserve"> </w:t>
      </w:r>
      <w:r>
        <w:rPr>
          <w:sz w:val="24"/>
          <w:szCs w:val="24"/>
        </w:rPr>
        <w:t xml:space="preserve">Projekto </w:t>
      </w:r>
      <w:r w:rsidRPr="0075444A">
        <w:rPr>
          <w:sz w:val="24"/>
          <w:szCs w:val="24"/>
        </w:rPr>
        <w:t xml:space="preserve">sąmatą pagal </w:t>
      </w:r>
      <w:r>
        <w:rPr>
          <w:sz w:val="24"/>
          <w:szCs w:val="24"/>
        </w:rPr>
        <w:t xml:space="preserve">B-1 </w:t>
      </w:r>
      <w:r w:rsidRPr="0075444A">
        <w:rPr>
          <w:sz w:val="24"/>
          <w:szCs w:val="24"/>
        </w:rPr>
        <w:t xml:space="preserve">formą,  </w:t>
      </w:r>
      <w:r w:rsidRPr="0075444A">
        <w:rPr>
          <w:sz w:val="24"/>
          <w:szCs w:val="24"/>
          <w:lang w:eastAsia="lt-LT"/>
        </w:rPr>
        <w:t>patvirtintą Lietuvos Respublikos finansų ministro</w:t>
      </w:r>
      <w:r>
        <w:rPr>
          <w:sz w:val="24"/>
          <w:szCs w:val="24"/>
          <w:lang w:eastAsia="lt-LT"/>
        </w:rPr>
        <w:t xml:space="preserve"> (2 egz.);</w:t>
      </w:r>
    </w:p>
    <w:p w:rsidR="004D3EAE" w:rsidRDefault="004D3EAE" w:rsidP="004D3EAE">
      <w:pPr>
        <w:ind w:right="179" w:firstLine="720"/>
        <w:jc w:val="both"/>
        <w:rPr>
          <w:sz w:val="24"/>
          <w:szCs w:val="24"/>
          <w:lang w:eastAsia="lt-LT"/>
        </w:rPr>
      </w:pPr>
      <w:r>
        <w:rPr>
          <w:sz w:val="24"/>
          <w:szCs w:val="24"/>
          <w:lang w:eastAsia="lt-LT"/>
        </w:rPr>
        <w:lastRenderedPageBreak/>
        <w:t>24. Jei prašomų lėšų suma buvo sumažinta ir / ar Pareiškėjas ketina mažinti Projekto apimtis, kartu su lėšų naudojimo sutartimi Pareiškėjas pateikia patikslintus Projekto veiklos planą (pagal Aprašo 1 priedo 16 punktą) ir Projekto sąmatą (pagal Aprašo 1 priedo 17 punktą);</w:t>
      </w:r>
    </w:p>
    <w:p w:rsidR="004D3EAE" w:rsidRDefault="004D3EAE" w:rsidP="004D3EAE">
      <w:pPr>
        <w:ind w:right="179" w:firstLine="720"/>
        <w:jc w:val="both"/>
        <w:rPr>
          <w:color w:val="000000" w:themeColor="text1"/>
          <w:sz w:val="24"/>
          <w:szCs w:val="24"/>
          <w:lang w:eastAsia="lt-LT"/>
        </w:rPr>
      </w:pPr>
      <w:r>
        <w:rPr>
          <w:sz w:val="24"/>
          <w:szCs w:val="24"/>
          <w:lang w:eastAsia="lt-LT"/>
        </w:rPr>
        <w:t xml:space="preserve">25. Projektai finansuojami iš valstybės, savivaldybės biudžetų ar </w:t>
      </w:r>
      <w:r>
        <w:rPr>
          <w:sz w:val="24"/>
          <w:szCs w:val="24"/>
        </w:rPr>
        <w:t>kitų šaltinių</w:t>
      </w:r>
      <w:r>
        <w:rPr>
          <w:sz w:val="24"/>
          <w:szCs w:val="24"/>
          <w:lang w:eastAsia="lt-LT"/>
        </w:rPr>
        <w:t xml:space="preserve"> </w:t>
      </w:r>
      <w:r>
        <w:rPr>
          <w:color w:val="000000" w:themeColor="text1"/>
          <w:sz w:val="24"/>
          <w:szCs w:val="24"/>
          <w:lang w:eastAsia="lt-LT"/>
        </w:rPr>
        <w:t>.</w:t>
      </w:r>
    </w:p>
    <w:p w:rsidR="004D3EAE" w:rsidRDefault="004D3EAE" w:rsidP="004D3EAE">
      <w:pPr>
        <w:tabs>
          <w:tab w:val="left" w:pos="720"/>
        </w:tabs>
        <w:ind w:right="179"/>
        <w:jc w:val="both"/>
        <w:rPr>
          <w:sz w:val="24"/>
          <w:szCs w:val="24"/>
        </w:rPr>
      </w:pPr>
      <w:r>
        <w:rPr>
          <w:color w:val="000000" w:themeColor="text1"/>
          <w:sz w:val="24"/>
          <w:szCs w:val="24"/>
          <w:lang w:eastAsia="lt-LT"/>
        </w:rPr>
        <w:tab/>
        <w:t xml:space="preserve">26. Savivaldybės administracija </w:t>
      </w:r>
      <w:r>
        <w:rPr>
          <w:sz w:val="24"/>
          <w:szCs w:val="24"/>
        </w:rPr>
        <w:t>su Pareiškėjais, gavusiais finansavimą (toliau – Projekto vykdytojas),</w:t>
      </w:r>
      <w:r>
        <w:rPr>
          <w:color w:val="000000" w:themeColor="text1"/>
          <w:sz w:val="24"/>
          <w:szCs w:val="24"/>
          <w:lang w:eastAsia="lt-LT"/>
        </w:rPr>
        <w:t xml:space="preserve"> sudaro </w:t>
      </w:r>
      <w:r w:rsidRPr="009F338A">
        <w:rPr>
          <w:sz w:val="24"/>
          <w:szCs w:val="24"/>
        </w:rPr>
        <w:t xml:space="preserve">lėšų </w:t>
      </w:r>
      <w:r>
        <w:rPr>
          <w:sz w:val="24"/>
          <w:szCs w:val="24"/>
        </w:rPr>
        <w:t>naudojimo</w:t>
      </w:r>
      <w:r w:rsidRPr="009F338A">
        <w:rPr>
          <w:sz w:val="24"/>
          <w:szCs w:val="24"/>
        </w:rPr>
        <w:t xml:space="preserve"> </w:t>
      </w:r>
      <w:r w:rsidRPr="005C03B4">
        <w:rPr>
          <w:sz w:val="24"/>
          <w:szCs w:val="24"/>
        </w:rPr>
        <w:t>sutartis (Aprašo 4</w:t>
      </w:r>
      <w:r>
        <w:rPr>
          <w:sz w:val="24"/>
          <w:szCs w:val="24"/>
        </w:rPr>
        <w:t xml:space="preserve"> priedas)</w:t>
      </w:r>
      <w:r w:rsidRPr="009F338A">
        <w:rPr>
          <w:sz w:val="24"/>
          <w:szCs w:val="24"/>
        </w:rPr>
        <w:t xml:space="preserve">.  </w:t>
      </w:r>
    </w:p>
    <w:p w:rsidR="004D3EAE" w:rsidRPr="009F338A" w:rsidRDefault="004D3EAE" w:rsidP="004D3EAE">
      <w:pPr>
        <w:tabs>
          <w:tab w:val="left" w:pos="720"/>
        </w:tabs>
        <w:ind w:right="179"/>
        <w:jc w:val="both"/>
        <w:rPr>
          <w:noProof/>
          <w:sz w:val="24"/>
          <w:szCs w:val="24"/>
        </w:rPr>
      </w:pPr>
      <w:r>
        <w:rPr>
          <w:sz w:val="24"/>
          <w:szCs w:val="24"/>
        </w:rPr>
        <w:tab/>
        <w:t xml:space="preserve">27. Projektui vykdyti skirtos lėšos naudojamos pagal sutartį ir patvirtintą sąmatą, parengtą pagal programos sąmatos B-1 formą, patvirtintą </w:t>
      </w:r>
      <w:r w:rsidRPr="0075444A">
        <w:rPr>
          <w:sz w:val="24"/>
          <w:szCs w:val="24"/>
          <w:lang w:eastAsia="lt-LT"/>
        </w:rPr>
        <w:t>Lietuvos Respublikos finansų ministro</w:t>
      </w:r>
      <w:r>
        <w:rPr>
          <w:sz w:val="24"/>
          <w:szCs w:val="24"/>
          <w:lang w:eastAsia="lt-LT"/>
        </w:rPr>
        <w:t>.</w:t>
      </w:r>
    </w:p>
    <w:p w:rsidR="004D3EAE" w:rsidRDefault="004D3EAE" w:rsidP="004D3EAE">
      <w:pPr>
        <w:ind w:right="179" w:firstLine="720"/>
        <w:jc w:val="both"/>
        <w:rPr>
          <w:snapToGrid w:val="0"/>
          <w:sz w:val="24"/>
          <w:szCs w:val="24"/>
        </w:rPr>
      </w:pPr>
      <w:r>
        <w:rPr>
          <w:sz w:val="24"/>
          <w:szCs w:val="24"/>
        </w:rPr>
        <w:t>28. Projektų</w:t>
      </w:r>
      <w:r w:rsidRPr="009F338A">
        <w:rPr>
          <w:sz w:val="24"/>
          <w:szCs w:val="24"/>
        </w:rPr>
        <w:t xml:space="preserve"> vykdytojai už skirtų tikslinių lėšų naudojimą ne pagal paskirtį atsako teisės aktų nustatyta tvarka</w:t>
      </w:r>
      <w:r>
        <w:rPr>
          <w:snapToGrid w:val="0"/>
          <w:sz w:val="24"/>
          <w:szCs w:val="24"/>
        </w:rPr>
        <w:t>. Jei projekto</w:t>
      </w:r>
      <w:r w:rsidRPr="009F338A">
        <w:rPr>
          <w:snapToGrid w:val="0"/>
          <w:sz w:val="24"/>
          <w:szCs w:val="24"/>
        </w:rPr>
        <w:t xml:space="preserve"> vykdytojui iškils būtinybė koreguoti sąmatą ir keisti išlaidų ekonominės klasifikacijos straipsnius, jis būtinai tai turės raštu suderinti su Savivaldyb</w:t>
      </w:r>
      <w:r>
        <w:rPr>
          <w:snapToGrid w:val="0"/>
          <w:sz w:val="24"/>
          <w:szCs w:val="24"/>
        </w:rPr>
        <w:t>ės administracija</w:t>
      </w:r>
      <w:r w:rsidRPr="009F338A">
        <w:rPr>
          <w:snapToGrid w:val="0"/>
          <w:sz w:val="24"/>
          <w:szCs w:val="24"/>
        </w:rPr>
        <w:t>.</w:t>
      </w:r>
    </w:p>
    <w:p w:rsidR="004D3EAE" w:rsidRPr="0062328E" w:rsidRDefault="004D3EAE" w:rsidP="004D3EAE">
      <w:pPr>
        <w:tabs>
          <w:tab w:val="left" w:pos="709"/>
          <w:tab w:val="left" w:pos="2280"/>
        </w:tabs>
        <w:jc w:val="both"/>
        <w:rPr>
          <w:sz w:val="24"/>
          <w:szCs w:val="24"/>
        </w:rPr>
      </w:pPr>
      <w:r>
        <w:rPr>
          <w:sz w:val="24"/>
          <w:szCs w:val="24"/>
        </w:rPr>
        <w:tab/>
      </w:r>
      <w:r w:rsidRPr="0062328E">
        <w:rPr>
          <w:sz w:val="24"/>
          <w:szCs w:val="24"/>
        </w:rPr>
        <w:t>29. Pro</w:t>
      </w:r>
      <w:r>
        <w:rPr>
          <w:sz w:val="24"/>
          <w:szCs w:val="24"/>
        </w:rPr>
        <w:t>jektų vykdytojai</w:t>
      </w:r>
      <w:r w:rsidRPr="0062328E">
        <w:rPr>
          <w:sz w:val="24"/>
          <w:szCs w:val="24"/>
        </w:rPr>
        <w:t xml:space="preserve"> už gautų lėšų panaudojimą atsiskaito per 14 dienų po </w:t>
      </w:r>
      <w:r>
        <w:rPr>
          <w:sz w:val="24"/>
          <w:szCs w:val="24"/>
        </w:rPr>
        <w:t>p</w:t>
      </w:r>
      <w:r w:rsidRPr="0062328E">
        <w:rPr>
          <w:sz w:val="24"/>
          <w:szCs w:val="24"/>
        </w:rPr>
        <w:t>ro</w:t>
      </w:r>
      <w:r>
        <w:rPr>
          <w:sz w:val="24"/>
          <w:szCs w:val="24"/>
        </w:rPr>
        <w:t>jekto</w:t>
      </w:r>
      <w:r w:rsidRPr="0062328E">
        <w:rPr>
          <w:sz w:val="24"/>
          <w:szCs w:val="24"/>
        </w:rPr>
        <w:t xml:space="preserve"> įvykdymo (ne vėliau nei </w:t>
      </w:r>
      <w:r w:rsidRPr="005C03B4">
        <w:rPr>
          <w:sz w:val="24"/>
          <w:szCs w:val="24"/>
        </w:rPr>
        <w:t>iki gruodžio 5 d.) pateikdami</w:t>
      </w:r>
      <w:r w:rsidRPr="0062328E">
        <w:rPr>
          <w:sz w:val="24"/>
          <w:szCs w:val="24"/>
        </w:rPr>
        <w:t>:</w:t>
      </w:r>
    </w:p>
    <w:p w:rsidR="004D3EAE" w:rsidRPr="00706183" w:rsidRDefault="004D3EAE" w:rsidP="004D3EAE">
      <w:pPr>
        <w:tabs>
          <w:tab w:val="left" w:pos="709"/>
          <w:tab w:val="left" w:pos="2280"/>
        </w:tabs>
        <w:jc w:val="both"/>
        <w:rPr>
          <w:sz w:val="24"/>
          <w:szCs w:val="24"/>
        </w:rPr>
      </w:pPr>
      <w:r>
        <w:rPr>
          <w:sz w:val="24"/>
          <w:szCs w:val="24"/>
        </w:rPr>
        <w:tab/>
      </w:r>
      <w:r w:rsidRPr="00706183">
        <w:rPr>
          <w:sz w:val="24"/>
          <w:szCs w:val="24"/>
        </w:rPr>
        <w:t>29.1. S</w:t>
      </w:r>
      <w:r w:rsidRPr="00706183">
        <w:rPr>
          <w:bCs/>
          <w:iCs/>
          <w:sz w:val="24"/>
          <w:szCs w:val="24"/>
        </w:rPr>
        <w:t>avivaldybės administracijos Apskaitos skyriui</w:t>
      </w:r>
      <w:r w:rsidRPr="00706183">
        <w:rPr>
          <w:sz w:val="24"/>
          <w:szCs w:val="24"/>
        </w:rPr>
        <w:t xml:space="preserve"> </w:t>
      </w:r>
      <w:r w:rsidRPr="00706183">
        <w:rPr>
          <w:bCs/>
          <w:iCs/>
          <w:sz w:val="24"/>
          <w:szCs w:val="24"/>
        </w:rPr>
        <w:t>biudžeto išlaidų sąmatos vykdymo ataskaitą, parengtą pagal formą Nr. 2, patvirtintą Lietuvos Respublikos finansų ministro.</w:t>
      </w:r>
    </w:p>
    <w:p w:rsidR="004D3EAE" w:rsidRPr="00706183" w:rsidRDefault="004D3EAE" w:rsidP="004D3EAE">
      <w:pPr>
        <w:tabs>
          <w:tab w:val="left" w:pos="0"/>
          <w:tab w:val="left" w:pos="709"/>
          <w:tab w:val="left" w:pos="993"/>
          <w:tab w:val="left" w:pos="1560"/>
        </w:tabs>
        <w:jc w:val="both"/>
        <w:rPr>
          <w:bCs/>
          <w:iCs/>
          <w:sz w:val="24"/>
          <w:szCs w:val="24"/>
        </w:rPr>
      </w:pPr>
      <w:r w:rsidRPr="00706183">
        <w:rPr>
          <w:bCs/>
          <w:iCs/>
          <w:sz w:val="24"/>
          <w:szCs w:val="24"/>
        </w:rPr>
        <w:tab/>
        <w:t xml:space="preserve">29.2. </w:t>
      </w:r>
      <w:r w:rsidRPr="00706183">
        <w:rPr>
          <w:sz w:val="24"/>
          <w:szCs w:val="24"/>
        </w:rPr>
        <w:t>S</w:t>
      </w:r>
      <w:r w:rsidRPr="00706183">
        <w:rPr>
          <w:bCs/>
          <w:iCs/>
          <w:sz w:val="24"/>
          <w:szCs w:val="24"/>
        </w:rPr>
        <w:t xml:space="preserve">avivaldybės administracijos Švietimo skyriui (el. paštu </w:t>
      </w:r>
      <w:proofErr w:type="spellStart"/>
      <w:r w:rsidRPr="00706183">
        <w:rPr>
          <w:bCs/>
          <w:iCs/>
          <w:sz w:val="24"/>
          <w:szCs w:val="24"/>
        </w:rPr>
        <w:t>natalija.sidlauskiene@trakai.lt</w:t>
      </w:r>
      <w:proofErr w:type="spellEnd"/>
      <w:r w:rsidRPr="00706183">
        <w:rPr>
          <w:bCs/>
          <w:iCs/>
          <w:sz w:val="24"/>
          <w:szCs w:val="24"/>
        </w:rPr>
        <w:t>) Projekto vykdytojo parašu patvirtintas:</w:t>
      </w:r>
    </w:p>
    <w:p w:rsidR="004D3EAE" w:rsidRPr="00706183" w:rsidRDefault="004D3EAE" w:rsidP="004D3EAE">
      <w:pPr>
        <w:tabs>
          <w:tab w:val="left" w:pos="2280"/>
        </w:tabs>
        <w:ind w:right="179" w:firstLine="720"/>
        <w:jc w:val="both"/>
        <w:rPr>
          <w:bCs/>
          <w:iCs/>
          <w:sz w:val="24"/>
          <w:szCs w:val="24"/>
        </w:rPr>
      </w:pPr>
      <w:r w:rsidRPr="00706183">
        <w:rPr>
          <w:bCs/>
          <w:iCs/>
          <w:sz w:val="24"/>
          <w:szCs w:val="24"/>
        </w:rPr>
        <w:t xml:space="preserve">29.2.1. Projekto veiklos ataskaitą </w:t>
      </w:r>
      <w:r w:rsidRPr="005C03B4">
        <w:rPr>
          <w:bCs/>
          <w:iCs/>
          <w:sz w:val="24"/>
          <w:szCs w:val="24"/>
        </w:rPr>
        <w:t>(Aprašo 3 priedas) ir (pagal galimybes) vaizdinę programos vykdymo medžiagą;</w:t>
      </w:r>
    </w:p>
    <w:p w:rsidR="004D3EAE" w:rsidRPr="005C03B4" w:rsidRDefault="004D3EAE" w:rsidP="004D3EAE">
      <w:pPr>
        <w:tabs>
          <w:tab w:val="left" w:pos="993"/>
          <w:tab w:val="left" w:pos="1418"/>
          <w:tab w:val="left" w:pos="2280"/>
        </w:tabs>
        <w:ind w:right="179" w:firstLine="720"/>
        <w:jc w:val="both"/>
        <w:rPr>
          <w:bCs/>
          <w:iCs/>
          <w:sz w:val="24"/>
          <w:szCs w:val="24"/>
        </w:rPr>
      </w:pPr>
      <w:r w:rsidRPr="00706183">
        <w:rPr>
          <w:bCs/>
          <w:iCs/>
          <w:sz w:val="24"/>
          <w:szCs w:val="24"/>
        </w:rPr>
        <w:t>29.2.2. Projekto lėšų panaudojimo ataskaitą (</w:t>
      </w:r>
      <w:r w:rsidRPr="005C03B4">
        <w:rPr>
          <w:bCs/>
          <w:iCs/>
          <w:sz w:val="24"/>
          <w:szCs w:val="24"/>
        </w:rPr>
        <w:t>Aprašo 5 priedas).</w:t>
      </w:r>
    </w:p>
    <w:p w:rsidR="004D3EAE" w:rsidRPr="0062328E" w:rsidRDefault="004D3EAE" w:rsidP="004D3EAE">
      <w:pPr>
        <w:tabs>
          <w:tab w:val="left" w:pos="720"/>
          <w:tab w:val="left" w:pos="2280"/>
        </w:tabs>
        <w:ind w:right="179"/>
        <w:jc w:val="both"/>
        <w:rPr>
          <w:bCs/>
          <w:iCs/>
          <w:sz w:val="24"/>
          <w:szCs w:val="24"/>
        </w:rPr>
      </w:pPr>
      <w:r w:rsidRPr="005C03B4">
        <w:rPr>
          <w:bCs/>
          <w:iCs/>
          <w:sz w:val="24"/>
          <w:szCs w:val="24"/>
        </w:rPr>
        <w:tab/>
        <w:t>30. Nepanaudotas lėšas Projekto vykdytojai turi grąžinti Savivaldybės</w:t>
      </w:r>
      <w:r>
        <w:rPr>
          <w:bCs/>
          <w:iCs/>
          <w:sz w:val="24"/>
          <w:szCs w:val="24"/>
        </w:rPr>
        <w:t xml:space="preserve"> administracijai</w:t>
      </w:r>
      <w:r w:rsidRPr="0062328E">
        <w:rPr>
          <w:bCs/>
          <w:iCs/>
          <w:sz w:val="24"/>
          <w:szCs w:val="24"/>
        </w:rPr>
        <w:t xml:space="preserve"> iki kalendorinių </w:t>
      </w:r>
      <w:r w:rsidRPr="005C03B4">
        <w:rPr>
          <w:bCs/>
          <w:iCs/>
          <w:sz w:val="24"/>
          <w:szCs w:val="24"/>
        </w:rPr>
        <w:t>metų gruodžio 10 dienos</w:t>
      </w:r>
      <w:r w:rsidRPr="005C03B4">
        <w:rPr>
          <w:sz w:val="24"/>
          <w:szCs w:val="24"/>
        </w:rPr>
        <w:t>.</w:t>
      </w:r>
    </w:p>
    <w:p w:rsidR="004D3EAE" w:rsidRPr="0062328E" w:rsidRDefault="004D3EAE" w:rsidP="004D3EAE">
      <w:pPr>
        <w:tabs>
          <w:tab w:val="left" w:pos="720"/>
          <w:tab w:val="left" w:pos="2280"/>
        </w:tabs>
        <w:ind w:right="179"/>
        <w:jc w:val="both"/>
        <w:rPr>
          <w:bCs/>
          <w:iCs/>
          <w:sz w:val="24"/>
          <w:szCs w:val="24"/>
        </w:rPr>
      </w:pPr>
      <w:r w:rsidRPr="0062328E">
        <w:rPr>
          <w:bCs/>
          <w:iCs/>
          <w:sz w:val="24"/>
          <w:szCs w:val="24"/>
        </w:rPr>
        <w:tab/>
        <w:t>31. Pro</w:t>
      </w:r>
      <w:r>
        <w:rPr>
          <w:bCs/>
          <w:iCs/>
          <w:sz w:val="24"/>
          <w:szCs w:val="24"/>
        </w:rPr>
        <w:t xml:space="preserve">jektų </w:t>
      </w:r>
      <w:r w:rsidRPr="0062328E">
        <w:rPr>
          <w:bCs/>
          <w:iCs/>
          <w:sz w:val="24"/>
          <w:szCs w:val="24"/>
        </w:rPr>
        <w:t xml:space="preserve">vykdytojai teisės aktų nustatyta tvarka atsako už </w:t>
      </w:r>
      <w:r>
        <w:rPr>
          <w:bCs/>
          <w:iCs/>
          <w:sz w:val="24"/>
          <w:szCs w:val="24"/>
        </w:rPr>
        <w:t>Projekte</w:t>
      </w:r>
      <w:r w:rsidRPr="0062328E">
        <w:rPr>
          <w:bCs/>
          <w:iCs/>
          <w:sz w:val="24"/>
          <w:szCs w:val="24"/>
        </w:rPr>
        <w:t xml:space="preserve"> dalyvaujančių vaikų saugą, sveikatos priežiūrą, higienos sąlygas ir veiklos organizavimo kokybę.</w:t>
      </w:r>
    </w:p>
    <w:p w:rsidR="004D3EAE" w:rsidRPr="0062328E" w:rsidRDefault="004D3EAE" w:rsidP="004D3EAE">
      <w:pPr>
        <w:tabs>
          <w:tab w:val="left" w:pos="720"/>
          <w:tab w:val="left" w:pos="2280"/>
        </w:tabs>
        <w:ind w:right="179"/>
        <w:jc w:val="both"/>
        <w:rPr>
          <w:sz w:val="24"/>
          <w:szCs w:val="24"/>
        </w:rPr>
      </w:pPr>
      <w:r w:rsidRPr="0062328E">
        <w:rPr>
          <w:sz w:val="24"/>
          <w:szCs w:val="24"/>
        </w:rPr>
        <w:tab/>
        <w:t>32. Pro</w:t>
      </w:r>
      <w:r>
        <w:rPr>
          <w:sz w:val="24"/>
          <w:szCs w:val="24"/>
        </w:rPr>
        <w:t>jektų</w:t>
      </w:r>
      <w:r w:rsidRPr="0062328E">
        <w:rPr>
          <w:sz w:val="24"/>
          <w:szCs w:val="24"/>
        </w:rPr>
        <w:t xml:space="preserve"> vykdytojams skirtas lėšas naudojant ne pagal paskirtį, nevykdant sutartyje nustatytų įsipareigojimų Savivaldybė</w:t>
      </w:r>
      <w:r>
        <w:rPr>
          <w:sz w:val="24"/>
          <w:szCs w:val="24"/>
        </w:rPr>
        <w:t>s administracija</w:t>
      </w:r>
      <w:r w:rsidRPr="0062328E">
        <w:rPr>
          <w:sz w:val="24"/>
          <w:szCs w:val="24"/>
        </w:rPr>
        <w:t xml:space="preserve"> gali koreguoti skirtų lėšų sumą arba nutraukti sutartį su P</w:t>
      </w:r>
      <w:r>
        <w:rPr>
          <w:sz w:val="24"/>
          <w:szCs w:val="24"/>
        </w:rPr>
        <w:t>rojekto</w:t>
      </w:r>
      <w:r w:rsidRPr="0062328E">
        <w:rPr>
          <w:sz w:val="24"/>
          <w:szCs w:val="24"/>
        </w:rPr>
        <w:t xml:space="preserve"> vykdyto</w:t>
      </w:r>
      <w:r>
        <w:rPr>
          <w:sz w:val="24"/>
          <w:szCs w:val="24"/>
        </w:rPr>
        <w:t>ju</w:t>
      </w:r>
      <w:r w:rsidRPr="0062328E">
        <w:rPr>
          <w:sz w:val="24"/>
          <w:szCs w:val="24"/>
        </w:rPr>
        <w:t xml:space="preserve"> ir pareikalauti nedelsiant grąžinti pervestas lėšas.</w:t>
      </w:r>
    </w:p>
    <w:p w:rsidR="004D3EAE" w:rsidRPr="0062328E" w:rsidRDefault="004D3EAE" w:rsidP="004D3EAE">
      <w:pPr>
        <w:tabs>
          <w:tab w:val="left" w:pos="720"/>
        </w:tabs>
        <w:ind w:right="179"/>
        <w:jc w:val="both"/>
        <w:rPr>
          <w:bCs/>
          <w:iCs/>
          <w:sz w:val="24"/>
          <w:szCs w:val="24"/>
        </w:rPr>
      </w:pPr>
      <w:r w:rsidRPr="0062328E">
        <w:rPr>
          <w:bCs/>
          <w:i/>
          <w:sz w:val="24"/>
          <w:szCs w:val="24"/>
        </w:rPr>
        <w:tab/>
      </w:r>
      <w:r w:rsidRPr="0062328E">
        <w:rPr>
          <w:bCs/>
          <w:iCs/>
          <w:sz w:val="24"/>
          <w:szCs w:val="24"/>
        </w:rPr>
        <w:t>33. Pro</w:t>
      </w:r>
      <w:r>
        <w:rPr>
          <w:bCs/>
          <w:iCs/>
          <w:sz w:val="24"/>
          <w:szCs w:val="24"/>
        </w:rPr>
        <w:t>jekto</w:t>
      </w:r>
      <w:r w:rsidRPr="0062328E">
        <w:rPr>
          <w:bCs/>
          <w:iCs/>
          <w:sz w:val="24"/>
          <w:szCs w:val="24"/>
        </w:rPr>
        <w:t xml:space="preserve"> vykdymo veiklos, finansinę priežiūrą ir kontrolę vykdo Savivaldybė</w:t>
      </w:r>
      <w:r>
        <w:rPr>
          <w:bCs/>
          <w:iCs/>
          <w:sz w:val="24"/>
          <w:szCs w:val="24"/>
        </w:rPr>
        <w:t>s administracija</w:t>
      </w:r>
      <w:r w:rsidRPr="0062328E">
        <w:rPr>
          <w:bCs/>
          <w:iCs/>
          <w:sz w:val="24"/>
          <w:szCs w:val="24"/>
        </w:rPr>
        <w:t>.</w:t>
      </w:r>
    </w:p>
    <w:p w:rsidR="004D3EAE" w:rsidRDefault="004D3EAE" w:rsidP="004D3EAE">
      <w:pPr>
        <w:jc w:val="center"/>
        <w:rPr>
          <w:sz w:val="24"/>
          <w:szCs w:val="24"/>
        </w:rPr>
      </w:pPr>
      <w:r w:rsidRPr="0062328E">
        <w:rPr>
          <w:sz w:val="24"/>
          <w:szCs w:val="24"/>
        </w:rPr>
        <w:t>__________________________________________________</w:t>
      </w:r>
    </w:p>
    <w:p w:rsidR="004D3EAE" w:rsidRDefault="004D3EAE" w:rsidP="004D3EAE">
      <w:pPr>
        <w:jc w:val="center"/>
        <w:rPr>
          <w:sz w:val="24"/>
          <w:szCs w:val="24"/>
        </w:rPr>
      </w:pPr>
      <w:bookmarkStart w:id="0" w:name="_GoBack"/>
      <w:bookmarkEnd w:id="0"/>
    </w:p>
    <w:sectPr w:rsidR="004D3E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EA"/>
    <w:rsid w:val="001603E3"/>
    <w:rsid w:val="004D3EAE"/>
    <w:rsid w:val="00922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B501B-DCF7-4971-85DD-4D9933AA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EAE"/>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4D3EAE"/>
    <w:pPr>
      <w:keepNext/>
      <w:jc w:val="center"/>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D3EAE"/>
    <w:rPr>
      <w:rFonts w:ascii="Times New Roman" w:eastAsia="Times New Roman" w:hAnsi="Times New Roman" w:cs="Times New Roman"/>
      <w:b/>
      <w:sz w:val="24"/>
      <w:szCs w:val="24"/>
    </w:rPr>
  </w:style>
  <w:style w:type="paragraph" w:styleId="BodyText">
    <w:name w:val="Body Text"/>
    <w:basedOn w:val="Normal"/>
    <w:link w:val="BodyTextChar"/>
    <w:rsid w:val="004D3EAE"/>
    <w:pPr>
      <w:autoSpaceDE w:val="0"/>
      <w:autoSpaceDN w:val="0"/>
      <w:jc w:val="both"/>
    </w:pPr>
    <w:rPr>
      <w:rFonts w:ascii="HelveticaLT" w:hAnsi="HelveticaLT"/>
      <w:sz w:val="24"/>
      <w:szCs w:val="24"/>
    </w:rPr>
  </w:style>
  <w:style w:type="character" w:customStyle="1" w:styleId="BodyTextChar">
    <w:name w:val="Body Text Char"/>
    <w:basedOn w:val="DefaultParagraphFont"/>
    <w:link w:val="BodyText"/>
    <w:rsid w:val="004D3EAE"/>
    <w:rPr>
      <w:rFonts w:ascii="HelveticaLT" w:eastAsia="Times New Roman" w:hAnsi="HelveticaLT" w:cs="Times New Roman"/>
      <w:sz w:val="24"/>
      <w:szCs w:val="24"/>
    </w:rPr>
  </w:style>
  <w:style w:type="paragraph" w:styleId="BodyTextIndent2">
    <w:name w:val="Body Text Indent 2"/>
    <w:basedOn w:val="Normal"/>
    <w:link w:val="BodyTextIndent2Char"/>
    <w:rsid w:val="004D3EAE"/>
    <w:pPr>
      <w:ind w:firstLine="720"/>
      <w:jc w:val="both"/>
    </w:pPr>
    <w:rPr>
      <w:sz w:val="24"/>
      <w:szCs w:val="24"/>
    </w:rPr>
  </w:style>
  <w:style w:type="character" w:customStyle="1" w:styleId="BodyTextIndent2Char">
    <w:name w:val="Body Text Indent 2 Char"/>
    <w:basedOn w:val="DefaultParagraphFont"/>
    <w:link w:val="BodyTextIndent2"/>
    <w:rsid w:val="004D3EAE"/>
    <w:rPr>
      <w:rFonts w:ascii="Times New Roman" w:eastAsia="Times New Roman" w:hAnsi="Times New Roman" w:cs="Times New Roman"/>
      <w:sz w:val="24"/>
      <w:szCs w:val="24"/>
    </w:rPr>
  </w:style>
  <w:style w:type="character" w:styleId="Hyperlink">
    <w:name w:val="Hyperlink"/>
    <w:rsid w:val="004D3E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kai.lt" TargetMode="External"/><Relationship Id="rId5" Type="http://schemas.openxmlformats.org/officeDocument/2006/relationships/hyperlink" Target="mailto:natalija.sidlauskiene@trakai.lt" TargetMode="External"/><Relationship Id="rId4" Type="http://schemas.openxmlformats.org/officeDocument/2006/relationships/hyperlink" Target="http://www.tra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7763</Words>
  <Characters>4426</Characters>
  <Application>Microsoft Office Word</Application>
  <DocSecurity>0</DocSecurity>
  <Lines>36</Lines>
  <Paragraphs>24</Paragraphs>
  <ScaleCrop>false</ScaleCrop>
  <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Sidlauskiene</dc:creator>
  <cp:keywords/>
  <dc:description/>
  <cp:lastModifiedBy>Natalija Sidlauskiene</cp:lastModifiedBy>
  <cp:revision>2</cp:revision>
  <dcterms:created xsi:type="dcterms:W3CDTF">2020-09-04T07:57:00Z</dcterms:created>
  <dcterms:modified xsi:type="dcterms:W3CDTF">2020-09-04T07:58:00Z</dcterms:modified>
</cp:coreProperties>
</file>