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4014" w14:textId="77777777" w:rsidR="007D37C1" w:rsidRPr="00093BA2" w:rsidRDefault="00444ECB" w:rsidP="00CD76BE">
      <w:pPr>
        <w:spacing w:after="0"/>
        <w:ind w:hanging="850"/>
        <w:jc w:val="center"/>
        <w:rPr>
          <w:rFonts w:ascii="Times New Roman" w:hAnsi="Times New Roman" w:cs="Times New Roman"/>
          <w:b/>
          <w:sz w:val="28"/>
          <w:szCs w:val="24"/>
          <w:lang w:val="en-GB"/>
        </w:rPr>
      </w:pPr>
      <w:r w:rsidRPr="00093BA2">
        <w:rPr>
          <w:rFonts w:ascii="Times New Roman" w:hAnsi="Times New Roman" w:cs="Times New Roman"/>
          <w:b/>
          <w:sz w:val="28"/>
          <w:szCs w:val="24"/>
          <w:lang w:val="en-GB"/>
        </w:rPr>
        <w:t>PRESS RELEASE</w:t>
      </w:r>
    </w:p>
    <w:p w14:paraId="00F32B77" w14:textId="77777777" w:rsidR="00035D54" w:rsidRPr="00093BA2" w:rsidRDefault="00444ECB" w:rsidP="00CD76BE">
      <w:pPr>
        <w:spacing w:after="0"/>
        <w:ind w:hanging="850"/>
        <w:jc w:val="center"/>
        <w:rPr>
          <w:rFonts w:ascii="Times New Roman" w:hAnsi="Times New Roman" w:cs="Times New Roman"/>
          <w:sz w:val="28"/>
          <w:szCs w:val="24"/>
          <w:lang w:val="en-GB"/>
        </w:rPr>
      </w:pPr>
      <w:r w:rsidRPr="00093BA2">
        <w:rPr>
          <w:rFonts w:ascii="Times New Roman" w:hAnsi="Times New Roman" w:cs="Times New Roman"/>
          <w:sz w:val="28"/>
          <w:szCs w:val="24"/>
          <w:lang w:val="en-GB"/>
        </w:rPr>
        <w:t>23-03-2022</w:t>
      </w:r>
    </w:p>
    <w:p w14:paraId="0BD732CD" w14:textId="77777777" w:rsidR="002F6B5E" w:rsidRPr="00093BA2" w:rsidRDefault="002F6B5E" w:rsidP="00CD76BE">
      <w:pPr>
        <w:spacing w:after="0"/>
        <w:ind w:hanging="850"/>
        <w:jc w:val="center"/>
        <w:rPr>
          <w:rFonts w:ascii="Times New Roman" w:hAnsi="Times New Roman" w:cs="Times New Roman"/>
          <w:sz w:val="28"/>
          <w:szCs w:val="24"/>
          <w:lang w:val="en-GB"/>
        </w:rPr>
      </w:pPr>
    </w:p>
    <w:p w14:paraId="59C48949" w14:textId="77777777" w:rsidR="00C81E19" w:rsidRPr="00093BA2" w:rsidRDefault="00444ECB" w:rsidP="00C81E19">
      <w:pPr>
        <w:spacing w:before="240" w:after="0" w:line="240" w:lineRule="auto"/>
        <w:ind w:left="-851"/>
        <w:jc w:val="center"/>
        <w:rPr>
          <w:rFonts w:ascii="Times New Roman" w:hAnsi="Times New Roman" w:cs="Times New Roman"/>
          <w:b/>
          <w:bCs/>
          <w:sz w:val="28"/>
          <w:szCs w:val="24"/>
          <w:lang w:val="en-GB"/>
        </w:rPr>
      </w:pPr>
      <w:r w:rsidRPr="00093BA2">
        <w:rPr>
          <w:rFonts w:ascii="Times New Roman" w:hAnsi="Times New Roman" w:cs="Times New Roman"/>
          <w:b/>
          <w:bCs/>
          <w:sz w:val="28"/>
          <w:szCs w:val="24"/>
          <w:lang w:val="en-GB"/>
        </w:rPr>
        <w:t>Ukrainian war refugees in Lithuania: what social support are they entitled to?</w:t>
      </w:r>
    </w:p>
    <w:p w14:paraId="63D39E4E" w14:textId="4EE4F1B6" w:rsidR="00C81E19" w:rsidRPr="00093BA2" w:rsidRDefault="00444ECB" w:rsidP="00C81E19">
      <w:pPr>
        <w:spacing w:before="240" w:after="0" w:line="240" w:lineRule="auto"/>
        <w:ind w:left="-851"/>
        <w:jc w:val="both"/>
        <w:rPr>
          <w:rFonts w:ascii="Times New Roman" w:hAnsi="Times New Roman" w:cs="Times New Roman"/>
          <w:b/>
          <w:bCs/>
          <w:sz w:val="28"/>
          <w:szCs w:val="24"/>
          <w:lang w:val="en-GB"/>
        </w:rPr>
      </w:pPr>
      <w:r w:rsidRPr="00093BA2">
        <w:rPr>
          <w:rFonts w:ascii="Times New Roman" w:hAnsi="Times New Roman" w:cs="Times New Roman"/>
          <w:b/>
          <w:bCs/>
          <w:sz w:val="28"/>
          <w:szCs w:val="24"/>
          <w:lang w:val="en-GB"/>
        </w:rPr>
        <w:t xml:space="preserve">Ukrainian war refugees in Lithuania </w:t>
      </w:r>
      <w:proofErr w:type="gramStart"/>
      <w:r w:rsidRPr="00093BA2">
        <w:rPr>
          <w:rFonts w:ascii="Times New Roman" w:hAnsi="Times New Roman" w:cs="Times New Roman"/>
          <w:b/>
          <w:bCs/>
          <w:sz w:val="28"/>
          <w:szCs w:val="24"/>
          <w:lang w:val="en-GB"/>
        </w:rPr>
        <w:t>are granted</w:t>
      </w:r>
      <w:proofErr w:type="gramEnd"/>
      <w:r w:rsidRPr="00093BA2">
        <w:rPr>
          <w:rFonts w:ascii="Times New Roman" w:hAnsi="Times New Roman" w:cs="Times New Roman"/>
          <w:b/>
          <w:bCs/>
          <w:sz w:val="28"/>
          <w:szCs w:val="24"/>
          <w:lang w:val="en-GB"/>
        </w:rPr>
        <w:t xml:space="preserve"> temporary protection for one year, and, if necessary, it can be extended for another year. Granting temporary protection to a particular foreigner is a process taking place in stages. The Ministry of social security and labo</w:t>
      </w:r>
      <w:r w:rsidR="00313ED4">
        <w:rPr>
          <w:rFonts w:ascii="Times New Roman" w:hAnsi="Times New Roman" w:cs="Times New Roman"/>
          <w:b/>
          <w:bCs/>
          <w:sz w:val="28"/>
          <w:szCs w:val="24"/>
          <w:lang w:val="en-GB"/>
        </w:rPr>
        <w:t>u</w:t>
      </w:r>
      <w:r w:rsidRPr="00093BA2">
        <w:rPr>
          <w:rFonts w:ascii="Times New Roman" w:hAnsi="Times New Roman" w:cs="Times New Roman"/>
          <w:b/>
          <w:bCs/>
          <w:sz w:val="28"/>
          <w:szCs w:val="24"/>
          <w:lang w:val="en-GB"/>
        </w:rPr>
        <w:t xml:space="preserve">r presents the social support or employment measures the foreigners fleeing hostilities in Ukraine are entitled to at </w:t>
      </w:r>
      <w:proofErr w:type="gramStart"/>
      <w:r w:rsidRPr="00093BA2">
        <w:rPr>
          <w:rFonts w:ascii="Times New Roman" w:hAnsi="Times New Roman" w:cs="Times New Roman"/>
          <w:b/>
          <w:bCs/>
          <w:sz w:val="28"/>
          <w:szCs w:val="24"/>
          <w:lang w:val="en-GB"/>
        </w:rPr>
        <w:t>different stages</w:t>
      </w:r>
      <w:proofErr w:type="gramEnd"/>
      <w:r w:rsidRPr="00093BA2">
        <w:rPr>
          <w:rFonts w:ascii="Times New Roman" w:hAnsi="Times New Roman" w:cs="Times New Roman"/>
          <w:b/>
          <w:bCs/>
          <w:sz w:val="28"/>
          <w:szCs w:val="24"/>
          <w:lang w:val="en-GB"/>
        </w:rPr>
        <w:t xml:space="preserve"> of the process. </w:t>
      </w:r>
    </w:p>
    <w:p w14:paraId="486D0455" w14:textId="082841F5" w:rsidR="00C81E19" w:rsidRPr="00093BA2" w:rsidRDefault="00444ECB" w:rsidP="00C81E19">
      <w:pPr>
        <w:spacing w:before="240" w:after="0" w:line="240" w:lineRule="auto"/>
        <w:ind w:left="-851"/>
        <w:jc w:val="both"/>
        <w:rPr>
          <w:rFonts w:ascii="Times New Roman" w:hAnsi="Times New Roman" w:cs="Times New Roman"/>
          <w:sz w:val="28"/>
          <w:szCs w:val="24"/>
          <w:lang w:val="en-GB"/>
        </w:rPr>
      </w:pPr>
      <w:r w:rsidRPr="00093BA2">
        <w:rPr>
          <w:rFonts w:ascii="Times New Roman" w:hAnsi="Times New Roman" w:cs="Times New Roman"/>
          <w:sz w:val="28"/>
          <w:szCs w:val="24"/>
          <w:lang w:val="en-GB"/>
        </w:rPr>
        <w:t xml:space="preserve">"We must ensure that the minimum needs of people who have fled the war in our country are met. It is </w:t>
      </w:r>
      <w:proofErr w:type="gramStart"/>
      <w:r w:rsidRPr="00093BA2">
        <w:rPr>
          <w:rFonts w:ascii="Times New Roman" w:hAnsi="Times New Roman" w:cs="Times New Roman"/>
          <w:sz w:val="28"/>
          <w:szCs w:val="24"/>
          <w:lang w:val="en-GB"/>
        </w:rPr>
        <w:t>very important</w:t>
      </w:r>
      <w:proofErr w:type="gramEnd"/>
      <w:r w:rsidRPr="00093BA2">
        <w:rPr>
          <w:rFonts w:ascii="Times New Roman" w:hAnsi="Times New Roman" w:cs="Times New Roman"/>
          <w:sz w:val="28"/>
          <w:szCs w:val="24"/>
          <w:lang w:val="en-GB"/>
        </w:rPr>
        <w:t xml:space="preserve"> that they receive the necessary support and help before they can find a job and earn a living in Lithuania. From the very first days, war refugees receive support – those who have no place to stay </w:t>
      </w:r>
      <w:proofErr w:type="gramStart"/>
      <w:r w:rsidRPr="00093BA2">
        <w:rPr>
          <w:rFonts w:ascii="Times New Roman" w:hAnsi="Times New Roman" w:cs="Times New Roman"/>
          <w:sz w:val="28"/>
          <w:szCs w:val="24"/>
          <w:lang w:val="en-GB"/>
        </w:rPr>
        <w:t>are provided</w:t>
      </w:r>
      <w:proofErr w:type="gramEnd"/>
      <w:r w:rsidRPr="00093BA2">
        <w:rPr>
          <w:rFonts w:ascii="Times New Roman" w:hAnsi="Times New Roman" w:cs="Times New Roman"/>
          <w:sz w:val="28"/>
          <w:szCs w:val="24"/>
          <w:lang w:val="en-GB"/>
        </w:rPr>
        <w:t xml:space="preserve"> with housing, food, hygiene products and psychological assistance. After receiving an individual decision that they </w:t>
      </w:r>
      <w:proofErr w:type="gramStart"/>
      <w:r w:rsidRPr="00093BA2">
        <w:rPr>
          <w:rFonts w:ascii="Times New Roman" w:hAnsi="Times New Roman" w:cs="Times New Roman"/>
          <w:sz w:val="28"/>
          <w:szCs w:val="24"/>
          <w:lang w:val="en-GB"/>
        </w:rPr>
        <w:t>are granted</w:t>
      </w:r>
      <w:proofErr w:type="gramEnd"/>
      <w:r w:rsidRPr="00093BA2">
        <w:rPr>
          <w:rFonts w:ascii="Times New Roman" w:hAnsi="Times New Roman" w:cs="Times New Roman"/>
          <w:sz w:val="28"/>
          <w:szCs w:val="24"/>
          <w:lang w:val="en-GB"/>
        </w:rPr>
        <w:t xml:space="preserve"> temporary protection in Lithuania, foreigners will acquire the right to cash social assistance, child benefits, receive a one-time accom</w:t>
      </w:r>
      <w:r w:rsidR="00313ED4">
        <w:rPr>
          <w:rFonts w:ascii="Times New Roman" w:hAnsi="Times New Roman" w:cs="Times New Roman"/>
          <w:sz w:val="28"/>
          <w:szCs w:val="24"/>
          <w:lang w:val="en-GB"/>
        </w:rPr>
        <w:t>m</w:t>
      </w:r>
      <w:r w:rsidRPr="00093BA2">
        <w:rPr>
          <w:rFonts w:ascii="Times New Roman" w:hAnsi="Times New Roman" w:cs="Times New Roman"/>
          <w:sz w:val="28"/>
          <w:szCs w:val="24"/>
          <w:lang w:val="en-GB"/>
        </w:rPr>
        <w:t>odation allowance, social assistance pensions, and social services“, – says the Minister of social security and labo</w:t>
      </w:r>
      <w:r w:rsidR="00313ED4">
        <w:rPr>
          <w:rFonts w:ascii="Times New Roman" w:hAnsi="Times New Roman" w:cs="Times New Roman"/>
          <w:sz w:val="28"/>
          <w:szCs w:val="24"/>
          <w:lang w:val="en-GB"/>
        </w:rPr>
        <w:t>u</w:t>
      </w:r>
      <w:r w:rsidRPr="00093BA2">
        <w:rPr>
          <w:rFonts w:ascii="Times New Roman" w:hAnsi="Times New Roman" w:cs="Times New Roman"/>
          <w:sz w:val="28"/>
          <w:szCs w:val="24"/>
          <w:lang w:val="en-GB"/>
        </w:rPr>
        <w:t xml:space="preserve">r Monika Navickienė. </w:t>
      </w:r>
    </w:p>
    <w:p w14:paraId="194BFD3C" w14:textId="77777777" w:rsidR="00C81E19" w:rsidRPr="00093BA2" w:rsidRDefault="00444ECB" w:rsidP="00C81E19">
      <w:pPr>
        <w:spacing w:before="240" w:after="0" w:line="240" w:lineRule="auto"/>
        <w:ind w:left="-851"/>
        <w:jc w:val="center"/>
        <w:rPr>
          <w:rFonts w:ascii="Times New Roman" w:hAnsi="Times New Roman" w:cs="Times New Roman"/>
          <w:b/>
          <w:bCs/>
          <w:sz w:val="28"/>
          <w:szCs w:val="24"/>
          <w:lang w:val="en-GB"/>
        </w:rPr>
      </w:pPr>
      <w:r w:rsidRPr="00093BA2">
        <w:rPr>
          <w:rFonts w:ascii="Times New Roman" w:hAnsi="Times New Roman" w:cs="Times New Roman"/>
          <w:b/>
          <w:bCs/>
          <w:sz w:val="28"/>
          <w:szCs w:val="24"/>
          <w:lang w:val="en-GB"/>
        </w:rPr>
        <w:t xml:space="preserve">Who </w:t>
      </w:r>
      <w:proofErr w:type="gramStart"/>
      <w:r w:rsidRPr="00093BA2">
        <w:rPr>
          <w:rFonts w:ascii="Times New Roman" w:hAnsi="Times New Roman" w:cs="Times New Roman"/>
          <w:b/>
          <w:bCs/>
          <w:sz w:val="28"/>
          <w:szCs w:val="24"/>
          <w:lang w:val="en-GB"/>
        </w:rPr>
        <w:t>is entitled</w:t>
      </w:r>
      <w:proofErr w:type="gramEnd"/>
      <w:r w:rsidRPr="00093BA2">
        <w:rPr>
          <w:rFonts w:ascii="Times New Roman" w:hAnsi="Times New Roman" w:cs="Times New Roman"/>
          <w:b/>
          <w:bCs/>
          <w:sz w:val="28"/>
          <w:szCs w:val="24"/>
          <w:lang w:val="en-GB"/>
        </w:rPr>
        <w:t xml:space="preserve"> to the benefits in the initial stage of arrival in the country?</w:t>
      </w:r>
    </w:p>
    <w:p w14:paraId="133E9DCC" w14:textId="6EDFDCF1" w:rsidR="00C81E19" w:rsidRPr="00093BA2" w:rsidRDefault="00444ECB" w:rsidP="00C81E19">
      <w:pPr>
        <w:spacing w:before="240" w:after="0" w:line="240" w:lineRule="auto"/>
        <w:ind w:left="-851"/>
        <w:jc w:val="both"/>
        <w:rPr>
          <w:rFonts w:ascii="Times New Roman" w:hAnsi="Times New Roman" w:cs="Times New Roman"/>
          <w:sz w:val="28"/>
          <w:szCs w:val="24"/>
          <w:lang w:val="en-GB"/>
        </w:rPr>
      </w:pPr>
      <w:r w:rsidRPr="00093BA2">
        <w:rPr>
          <w:rFonts w:ascii="Times New Roman" w:hAnsi="Times New Roman" w:cs="Times New Roman"/>
          <w:sz w:val="28"/>
          <w:szCs w:val="24"/>
          <w:lang w:val="en-GB"/>
        </w:rPr>
        <w:t xml:space="preserve">According to the Government resolution, from March 4, 2022, all Ukrainian war refugees will </w:t>
      </w:r>
      <w:proofErr w:type="gramStart"/>
      <w:r w:rsidRPr="00093BA2">
        <w:rPr>
          <w:rFonts w:ascii="Times New Roman" w:hAnsi="Times New Roman" w:cs="Times New Roman"/>
          <w:sz w:val="28"/>
          <w:szCs w:val="24"/>
          <w:lang w:val="en-GB"/>
        </w:rPr>
        <w:t>be granted</w:t>
      </w:r>
      <w:proofErr w:type="gramEnd"/>
      <w:r w:rsidRPr="00093BA2">
        <w:rPr>
          <w:rFonts w:ascii="Times New Roman" w:hAnsi="Times New Roman" w:cs="Times New Roman"/>
          <w:sz w:val="28"/>
          <w:szCs w:val="24"/>
          <w:lang w:val="en-GB"/>
        </w:rPr>
        <w:t xml:space="preserve"> collective temporary protection in Lithuania. Only foreigners who have come to our country and who have registered or have not yet registered with the Migration department have the right to work without a work permit or a decision on the compliance of a foreigner's work with the labo</w:t>
      </w:r>
      <w:r w:rsidR="00313ED4">
        <w:rPr>
          <w:rFonts w:ascii="Times New Roman" w:hAnsi="Times New Roman" w:cs="Times New Roman"/>
          <w:sz w:val="28"/>
          <w:szCs w:val="24"/>
          <w:lang w:val="en-GB"/>
        </w:rPr>
        <w:t>u</w:t>
      </w:r>
      <w:r w:rsidRPr="00093BA2">
        <w:rPr>
          <w:rFonts w:ascii="Times New Roman" w:hAnsi="Times New Roman" w:cs="Times New Roman"/>
          <w:sz w:val="28"/>
          <w:szCs w:val="24"/>
          <w:lang w:val="en-GB"/>
        </w:rPr>
        <w:t>r market needs issued by the Employment service. They also have the right to work under a temporary employment contract, to be self-employed, to receive labo</w:t>
      </w:r>
      <w:r w:rsidR="00313ED4">
        <w:rPr>
          <w:rFonts w:ascii="Times New Roman" w:hAnsi="Times New Roman" w:cs="Times New Roman"/>
          <w:sz w:val="28"/>
          <w:szCs w:val="24"/>
          <w:lang w:val="en-GB"/>
        </w:rPr>
        <w:t>u</w:t>
      </w:r>
      <w:r w:rsidRPr="00093BA2">
        <w:rPr>
          <w:rFonts w:ascii="Times New Roman" w:hAnsi="Times New Roman" w:cs="Times New Roman"/>
          <w:sz w:val="28"/>
          <w:szCs w:val="24"/>
          <w:lang w:val="en-GB"/>
        </w:rPr>
        <w:t xml:space="preserve">r market services provided by the Employment service and employment support measures. </w:t>
      </w:r>
    </w:p>
    <w:p w14:paraId="64385B05" w14:textId="6C5FEB81" w:rsidR="00C81E19" w:rsidRPr="00093BA2" w:rsidRDefault="00444ECB" w:rsidP="00C81E19">
      <w:pPr>
        <w:spacing w:before="240" w:after="0" w:line="240" w:lineRule="auto"/>
        <w:ind w:left="-851"/>
        <w:jc w:val="both"/>
        <w:rPr>
          <w:rFonts w:ascii="Times New Roman" w:hAnsi="Times New Roman" w:cs="Times New Roman"/>
          <w:sz w:val="28"/>
          <w:szCs w:val="24"/>
          <w:lang w:val="en-GB"/>
        </w:rPr>
      </w:pPr>
      <w:r w:rsidRPr="00093BA2">
        <w:rPr>
          <w:rFonts w:ascii="Times New Roman" w:hAnsi="Times New Roman" w:cs="Times New Roman"/>
          <w:sz w:val="28"/>
          <w:szCs w:val="24"/>
          <w:lang w:val="en-GB"/>
        </w:rPr>
        <w:t xml:space="preserve">After starting to admit their children to educational institutions, war refugees can apply for social support for students studying in pre-school or general education programs. They </w:t>
      </w:r>
      <w:proofErr w:type="gramStart"/>
      <w:r w:rsidRPr="00093BA2">
        <w:rPr>
          <w:rFonts w:ascii="Times New Roman" w:hAnsi="Times New Roman" w:cs="Times New Roman"/>
          <w:sz w:val="28"/>
          <w:szCs w:val="24"/>
          <w:lang w:val="en-GB"/>
        </w:rPr>
        <w:t>are provided</w:t>
      </w:r>
      <w:proofErr w:type="gramEnd"/>
      <w:r w:rsidRPr="00093BA2">
        <w:rPr>
          <w:rFonts w:ascii="Times New Roman" w:hAnsi="Times New Roman" w:cs="Times New Roman"/>
          <w:sz w:val="28"/>
          <w:szCs w:val="24"/>
          <w:lang w:val="en-GB"/>
        </w:rPr>
        <w:t xml:space="preserve"> with free meals for pupils (free lunches are provided for pre-schoolers, first-graders and second-graders without income assessment) and assistance in purchasing school supplies at the beginning of the school year.</w:t>
      </w:r>
    </w:p>
    <w:p w14:paraId="6108CCB2" w14:textId="77777777" w:rsidR="00C81E19" w:rsidRPr="00093BA2" w:rsidRDefault="00444ECB" w:rsidP="00C81E19">
      <w:pPr>
        <w:spacing w:before="240" w:after="0" w:line="240" w:lineRule="auto"/>
        <w:ind w:left="-851"/>
        <w:jc w:val="both"/>
        <w:rPr>
          <w:rFonts w:ascii="Times New Roman" w:hAnsi="Times New Roman" w:cs="Times New Roman"/>
          <w:sz w:val="28"/>
          <w:szCs w:val="24"/>
          <w:lang w:val="en-GB"/>
        </w:rPr>
      </w:pPr>
      <w:r w:rsidRPr="00093BA2">
        <w:rPr>
          <w:rFonts w:ascii="Times New Roman" w:hAnsi="Times New Roman" w:cs="Times New Roman"/>
          <w:sz w:val="28"/>
          <w:szCs w:val="24"/>
          <w:lang w:val="en-GB"/>
        </w:rPr>
        <w:t xml:space="preserve">In the initial stage, before individual temporary status </w:t>
      </w:r>
      <w:proofErr w:type="gramStart"/>
      <w:r w:rsidRPr="00093BA2">
        <w:rPr>
          <w:rFonts w:ascii="Times New Roman" w:hAnsi="Times New Roman" w:cs="Times New Roman"/>
          <w:sz w:val="28"/>
          <w:szCs w:val="24"/>
          <w:lang w:val="en-GB"/>
        </w:rPr>
        <w:t>is granted</w:t>
      </w:r>
      <w:proofErr w:type="gramEnd"/>
      <w:r w:rsidRPr="00093BA2">
        <w:rPr>
          <w:rFonts w:ascii="Times New Roman" w:hAnsi="Times New Roman" w:cs="Times New Roman"/>
          <w:sz w:val="28"/>
          <w:szCs w:val="24"/>
          <w:lang w:val="en-GB"/>
        </w:rPr>
        <w:t xml:space="preserve">, Ukrainian war refugees are also entitled to 3-day food rations. Depending on the situation of each foreigner, they </w:t>
      </w:r>
      <w:proofErr w:type="gramStart"/>
      <w:r w:rsidRPr="00093BA2">
        <w:rPr>
          <w:rFonts w:ascii="Times New Roman" w:hAnsi="Times New Roman" w:cs="Times New Roman"/>
          <w:sz w:val="28"/>
          <w:szCs w:val="24"/>
          <w:lang w:val="en-GB"/>
        </w:rPr>
        <w:t>are later given</w:t>
      </w:r>
      <w:proofErr w:type="gramEnd"/>
      <w:r w:rsidRPr="00093BA2">
        <w:rPr>
          <w:rFonts w:ascii="Times New Roman" w:hAnsi="Times New Roman" w:cs="Times New Roman"/>
          <w:sz w:val="28"/>
          <w:szCs w:val="24"/>
          <w:lang w:val="en-GB"/>
        </w:rPr>
        <w:t xml:space="preserve"> food cards or food packages, hygiene packages, child hygiene packages, assistance to the newborn and mother.</w:t>
      </w:r>
    </w:p>
    <w:p w14:paraId="29A1A880" w14:textId="77777777" w:rsidR="00C81E19" w:rsidRPr="00093BA2" w:rsidRDefault="00444ECB" w:rsidP="00C81E19">
      <w:pPr>
        <w:spacing w:before="240" w:after="0" w:line="240" w:lineRule="auto"/>
        <w:ind w:left="-851"/>
        <w:jc w:val="both"/>
        <w:rPr>
          <w:rFonts w:ascii="Times New Roman" w:hAnsi="Times New Roman" w:cs="Times New Roman"/>
          <w:sz w:val="28"/>
          <w:szCs w:val="24"/>
          <w:lang w:val="en-GB"/>
        </w:rPr>
      </w:pPr>
      <w:r w:rsidRPr="00093BA2">
        <w:rPr>
          <w:rFonts w:ascii="Times New Roman" w:hAnsi="Times New Roman" w:cs="Times New Roman"/>
          <w:sz w:val="28"/>
          <w:szCs w:val="24"/>
          <w:lang w:val="en-GB"/>
        </w:rPr>
        <w:t xml:space="preserve">To ensure the minimum needs and livelihood of the Ukrainian people who have fled from the war in Lithuania, municipalities can provide social support to war refugees, such as a one-time, targeted, periodic, conditional benefit, as it is necessary for Ukrainians in </w:t>
      </w:r>
      <w:proofErr w:type="gramStart"/>
      <w:r w:rsidRPr="00093BA2">
        <w:rPr>
          <w:rFonts w:ascii="Times New Roman" w:hAnsi="Times New Roman" w:cs="Times New Roman"/>
          <w:sz w:val="28"/>
          <w:szCs w:val="24"/>
          <w:lang w:val="en-GB"/>
        </w:rPr>
        <w:t>difficult situations</w:t>
      </w:r>
      <w:proofErr w:type="gramEnd"/>
      <w:r w:rsidRPr="00093BA2">
        <w:rPr>
          <w:rFonts w:ascii="Times New Roman" w:hAnsi="Times New Roman" w:cs="Times New Roman"/>
          <w:sz w:val="28"/>
          <w:szCs w:val="24"/>
          <w:lang w:val="en-GB"/>
        </w:rPr>
        <w:t xml:space="preserve">. However, this depends on the financial capacity of the particular municipality. </w:t>
      </w:r>
    </w:p>
    <w:p w14:paraId="39C9F631" w14:textId="77777777" w:rsidR="00C81E19" w:rsidRPr="00093BA2" w:rsidRDefault="00444ECB" w:rsidP="00C81E19">
      <w:pPr>
        <w:spacing w:before="240" w:after="0" w:line="240" w:lineRule="auto"/>
        <w:ind w:left="-851"/>
        <w:jc w:val="both"/>
        <w:rPr>
          <w:rFonts w:ascii="Times New Roman" w:hAnsi="Times New Roman" w:cs="Times New Roman"/>
          <w:sz w:val="28"/>
          <w:szCs w:val="24"/>
          <w:lang w:val="en-GB"/>
        </w:rPr>
      </w:pPr>
      <w:r w:rsidRPr="00093BA2">
        <w:rPr>
          <w:rFonts w:ascii="Times New Roman" w:hAnsi="Times New Roman" w:cs="Times New Roman"/>
          <w:sz w:val="28"/>
          <w:szCs w:val="24"/>
          <w:lang w:val="en-GB"/>
        </w:rPr>
        <w:lastRenderedPageBreak/>
        <w:t xml:space="preserve">After completing the required length of social insurance, Ukrainian war refugees </w:t>
      </w:r>
      <w:proofErr w:type="gramStart"/>
      <w:r w:rsidRPr="00093BA2">
        <w:rPr>
          <w:rFonts w:ascii="Times New Roman" w:hAnsi="Times New Roman" w:cs="Times New Roman"/>
          <w:sz w:val="28"/>
          <w:szCs w:val="24"/>
          <w:lang w:val="en-GB"/>
        </w:rPr>
        <w:t>are entitled</w:t>
      </w:r>
      <w:proofErr w:type="gramEnd"/>
      <w:r w:rsidRPr="00093BA2">
        <w:rPr>
          <w:rFonts w:ascii="Times New Roman" w:hAnsi="Times New Roman" w:cs="Times New Roman"/>
          <w:sz w:val="28"/>
          <w:szCs w:val="24"/>
          <w:lang w:val="en-GB"/>
        </w:rPr>
        <w:t xml:space="preserve"> to sickness, maternity, paternity, childcare and other social security benefits. This applies to any stage of integration in our country.</w:t>
      </w:r>
    </w:p>
    <w:p w14:paraId="13F6786A" w14:textId="77777777" w:rsidR="00C81E19" w:rsidRPr="00093BA2" w:rsidRDefault="00444ECB" w:rsidP="00C81E19">
      <w:pPr>
        <w:spacing w:before="240" w:after="0" w:line="240" w:lineRule="auto"/>
        <w:ind w:left="-851"/>
        <w:jc w:val="center"/>
        <w:rPr>
          <w:rFonts w:ascii="Times New Roman" w:hAnsi="Times New Roman" w:cs="Times New Roman"/>
          <w:b/>
          <w:bCs/>
          <w:sz w:val="28"/>
          <w:szCs w:val="24"/>
          <w:lang w:val="en-GB"/>
        </w:rPr>
      </w:pPr>
      <w:r w:rsidRPr="00093BA2">
        <w:rPr>
          <w:rFonts w:ascii="Times New Roman" w:hAnsi="Times New Roman" w:cs="Times New Roman"/>
          <w:b/>
          <w:bCs/>
          <w:sz w:val="28"/>
          <w:szCs w:val="24"/>
          <w:lang w:val="en-GB"/>
        </w:rPr>
        <w:t>Who are Ukrainians entitled to after receiving an individual decision on granting temporary protection in Lithuania?</w:t>
      </w:r>
    </w:p>
    <w:p w14:paraId="71764057" w14:textId="01F67AEF" w:rsidR="00C81E19" w:rsidRPr="00093BA2" w:rsidRDefault="00444ECB" w:rsidP="00C81E19">
      <w:pPr>
        <w:spacing w:before="240" w:after="0" w:line="240" w:lineRule="auto"/>
        <w:ind w:left="-851"/>
        <w:jc w:val="both"/>
        <w:rPr>
          <w:rFonts w:ascii="Times New Roman" w:hAnsi="Times New Roman" w:cs="Times New Roman"/>
          <w:sz w:val="28"/>
          <w:szCs w:val="24"/>
          <w:lang w:val="en-GB"/>
        </w:rPr>
      </w:pPr>
      <w:r w:rsidRPr="00093BA2">
        <w:rPr>
          <w:rFonts w:ascii="Times New Roman" w:hAnsi="Times New Roman" w:cs="Times New Roman"/>
          <w:sz w:val="28"/>
          <w:szCs w:val="24"/>
          <w:lang w:val="en-GB"/>
        </w:rPr>
        <w:t xml:space="preserve">Ukrainian refugees registered with the Migration department will receive an individual decision on granting temporary protection (temporary residence permit in the Republic of Lithuania for temporary protection) after the specialists have completed the necessary procedures. After receiving an individual decision that they </w:t>
      </w:r>
      <w:proofErr w:type="gramStart"/>
      <w:r w:rsidRPr="00093BA2">
        <w:rPr>
          <w:rFonts w:ascii="Times New Roman" w:hAnsi="Times New Roman" w:cs="Times New Roman"/>
          <w:sz w:val="28"/>
          <w:szCs w:val="24"/>
          <w:lang w:val="en-GB"/>
        </w:rPr>
        <w:t>are granted</w:t>
      </w:r>
      <w:proofErr w:type="gramEnd"/>
      <w:r w:rsidRPr="00093BA2">
        <w:rPr>
          <w:rFonts w:ascii="Times New Roman" w:hAnsi="Times New Roman" w:cs="Times New Roman"/>
          <w:sz w:val="28"/>
          <w:szCs w:val="24"/>
          <w:lang w:val="en-GB"/>
        </w:rPr>
        <w:t xml:space="preserve"> temporary protection in Lithuania, foreigners acquire the right to cash social assistance (social allowance, compensation for heating, drinking water and hot water), one-time accom</w:t>
      </w:r>
      <w:r w:rsidR="00313ED4">
        <w:rPr>
          <w:rFonts w:ascii="Times New Roman" w:hAnsi="Times New Roman" w:cs="Times New Roman"/>
          <w:sz w:val="28"/>
          <w:szCs w:val="24"/>
          <w:lang w:val="en-GB"/>
        </w:rPr>
        <w:t>m</w:t>
      </w:r>
      <w:r w:rsidRPr="00093BA2">
        <w:rPr>
          <w:rFonts w:ascii="Times New Roman" w:hAnsi="Times New Roman" w:cs="Times New Roman"/>
          <w:sz w:val="28"/>
          <w:szCs w:val="24"/>
          <w:lang w:val="en-GB"/>
        </w:rPr>
        <w:t>odation allowance, compensation for part of the rental, social services, funeral allowance.</w:t>
      </w:r>
    </w:p>
    <w:p w14:paraId="608F2E88" w14:textId="77777777" w:rsidR="00C81E19" w:rsidRPr="00093BA2" w:rsidRDefault="00444ECB" w:rsidP="00C81E19">
      <w:pPr>
        <w:spacing w:before="240" w:after="0" w:line="240" w:lineRule="auto"/>
        <w:ind w:left="-851"/>
        <w:jc w:val="both"/>
        <w:rPr>
          <w:rFonts w:ascii="Times New Roman" w:hAnsi="Times New Roman" w:cs="Times New Roman"/>
          <w:sz w:val="28"/>
          <w:szCs w:val="24"/>
          <w:lang w:val="en-GB"/>
        </w:rPr>
      </w:pPr>
      <w:r w:rsidRPr="00093BA2">
        <w:rPr>
          <w:rFonts w:ascii="Times New Roman" w:hAnsi="Times New Roman" w:cs="Times New Roman"/>
          <w:sz w:val="28"/>
          <w:szCs w:val="24"/>
          <w:lang w:val="en-GB"/>
        </w:rPr>
        <w:t xml:space="preserve">Those who come to Lithuania with minors acquire the right to child benefits and 6 months of compensation for pre-school education. </w:t>
      </w:r>
    </w:p>
    <w:p w14:paraId="6FF90B05" w14:textId="77777777" w:rsidR="00C81E19" w:rsidRPr="00093BA2" w:rsidRDefault="00444ECB" w:rsidP="00C81E19">
      <w:pPr>
        <w:spacing w:before="240" w:after="0" w:line="240" w:lineRule="auto"/>
        <w:ind w:left="-851"/>
        <w:jc w:val="both"/>
        <w:rPr>
          <w:rFonts w:ascii="Times New Roman" w:hAnsi="Times New Roman" w:cs="Times New Roman"/>
          <w:sz w:val="28"/>
          <w:szCs w:val="24"/>
          <w:lang w:val="en-GB"/>
        </w:rPr>
      </w:pPr>
      <w:r w:rsidRPr="00093BA2">
        <w:rPr>
          <w:rFonts w:ascii="Times New Roman" w:hAnsi="Times New Roman" w:cs="Times New Roman"/>
          <w:sz w:val="28"/>
          <w:szCs w:val="24"/>
          <w:lang w:val="en-GB"/>
        </w:rPr>
        <w:t>Depending on their individual situation, those with this status also become entitled to social assistance pensions, disability benefits, assistance, benefits and services for people with disabilities.</w:t>
      </w:r>
    </w:p>
    <w:p w14:paraId="4028A312" w14:textId="7EF9C419" w:rsidR="00C81E19" w:rsidRPr="00093BA2" w:rsidRDefault="00444ECB" w:rsidP="00C81E19">
      <w:pPr>
        <w:spacing w:before="240" w:after="0" w:line="240" w:lineRule="auto"/>
        <w:ind w:left="-851"/>
        <w:jc w:val="both"/>
        <w:rPr>
          <w:rFonts w:ascii="Times New Roman" w:hAnsi="Times New Roman" w:cs="Times New Roman"/>
          <w:sz w:val="28"/>
          <w:szCs w:val="24"/>
          <w:lang w:val="en-GB"/>
        </w:rPr>
      </w:pPr>
      <w:r w:rsidRPr="00093BA2">
        <w:rPr>
          <w:rFonts w:ascii="Times New Roman" w:hAnsi="Times New Roman" w:cs="Times New Roman"/>
          <w:sz w:val="28"/>
          <w:szCs w:val="24"/>
          <w:lang w:val="en-GB"/>
        </w:rPr>
        <w:t>Ukrainian refugees with this status continue to have the right to work without a work permit or a decision on the compliance of a foreigner's work with the labo</w:t>
      </w:r>
      <w:r w:rsidR="00313ED4">
        <w:rPr>
          <w:rFonts w:ascii="Times New Roman" w:hAnsi="Times New Roman" w:cs="Times New Roman"/>
          <w:sz w:val="28"/>
          <w:szCs w:val="24"/>
          <w:lang w:val="en-GB"/>
        </w:rPr>
        <w:t>u</w:t>
      </w:r>
      <w:r w:rsidRPr="00093BA2">
        <w:rPr>
          <w:rFonts w:ascii="Times New Roman" w:hAnsi="Times New Roman" w:cs="Times New Roman"/>
          <w:sz w:val="28"/>
          <w:szCs w:val="24"/>
          <w:lang w:val="en-GB"/>
        </w:rPr>
        <w:t>r market needs issued by the Employment service, to work on a temporary basis, to be self-employed, to receive labo</w:t>
      </w:r>
      <w:r w:rsidR="00313ED4">
        <w:rPr>
          <w:rFonts w:ascii="Times New Roman" w:hAnsi="Times New Roman" w:cs="Times New Roman"/>
          <w:sz w:val="28"/>
          <w:szCs w:val="24"/>
          <w:lang w:val="en-GB"/>
        </w:rPr>
        <w:t>u</w:t>
      </w:r>
      <w:r w:rsidRPr="00093BA2">
        <w:rPr>
          <w:rFonts w:ascii="Times New Roman" w:hAnsi="Times New Roman" w:cs="Times New Roman"/>
          <w:sz w:val="28"/>
          <w:szCs w:val="24"/>
          <w:lang w:val="en-GB"/>
        </w:rPr>
        <w:t xml:space="preserve">r market services and employment support measures provided by the Employment service. </w:t>
      </w:r>
    </w:p>
    <w:p w14:paraId="7204C4E0" w14:textId="77777777" w:rsidR="00D43F20" w:rsidRPr="00093BA2" w:rsidRDefault="00444ECB" w:rsidP="00C81E19">
      <w:pPr>
        <w:spacing w:before="240" w:after="0" w:line="240" w:lineRule="auto"/>
        <w:ind w:left="-851"/>
        <w:jc w:val="both"/>
        <w:rPr>
          <w:rFonts w:ascii="Times New Roman" w:hAnsi="Times New Roman" w:cs="Times New Roman"/>
          <w:sz w:val="28"/>
          <w:szCs w:val="24"/>
          <w:lang w:val="en-GB"/>
        </w:rPr>
      </w:pPr>
      <w:r w:rsidRPr="00093BA2">
        <w:rPr>
          <w:rFonts w:ascii="Times New Roman" w:hAnsi="Times New Roman" w:cs="Times New Roman"/>
          <w:sz w:val="28"/>
          <w:szCs w:val="24"/>
          <w:lang w:val="en-GB"/>
        </w:rPr>
        <w:t>If necessary, they retain the right to seek assistance from municipalities or non-governmental organizations.</w:t>
      </w:r>
    </w:p>
    <w:sectPr w:rsidR="00D43F20" w:rsidRPr="00093BA2" w:rsidSect="00515C3A">
      <w:headerReference w:type="default" r:id="rId6"/>
      <w:pgSz w:w="11906" w:h="16838"/>
      <w:pgMar w:top="170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EC58" w14:textId="77777777" w:rsidR="005068FA" w:rsidRDefault="00444ECB">
      <w:pPr>
        <w:spacing w:after="0" w:line="240" w:lineRule="auto"/>
      </w:pPr>
      <w:r>
        <w:separator/>
      </w:r>
    </w:p>
  </w:endnote>
  <w:endnote w:type="continuationSeparator" w:id="0">
    <w:p w14:paraId="54252BA3" w14:textId="77777777" w:rsidR="005068FA" w:rsidRDefault="00444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1AF53" w14:textId="77777777" w:rsidR="005068FA" w:rsidRDefault="00444ECB">
      <w:pPr>
        <w:spacing w:after="0" w:line="240" w:lineRule="auto"/>
      </w:pPr>
      <w:r>
        <w:separator/>
      </w:r>
    </w:p>
  </w:footnote>
  <w:footnote w:type="continuationSeparator" w:id="0">
    <w:p w14:paraId="1FD7D84B" w14:textId="77777777" w:rsidR="005068FA" w:rsidRDefault="00444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A665" w14:textId="77777777" w:rsidR="00035D54" w:rsidRDefault="00444ECB" w:rsidP="00CD76BE">
    <w:pPr>
      <w:pStyle w:val="Header"/>
      <w:ind w:left="-567"/>
      <w:jc w:val="center"/>
    </w:pPr>
    <w:r>
      <w:rPr>
        <w:noProof/>
      </w:rPr>
      <w:drawing>
        <wp:anchor distT="0" distB="0" distL="114300" distR="114300" simplePos="0" relativeHeight="251658240" behindDoc="0" locked="0" layoutInCell="1" allowOverlap="1" wp14:anchorId="1B4E3887" wp14:editId="22DB54AF">
          <wp:simplePos x="0" y="0"/>
          <wp:positionH relativeFrom="column">
            <wp:posOffset>-541655</wp:posOffset>
          </wp:positionH>
          <wp:positionV relativeFrom="paragraph">
            <wp:posOffset>8255</wp:posOffset>
          </wp:positionV>
          <wp:extent cx="1767840" cy="541020"/>
          <wp:effectExtent l="0" t="0" r="381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8093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7840" cy="54102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4C"/>
    <w:rsid w:val="00010DBE"/>
    <w:rsid w:val="00035D54"/>
    <w:rsid w:val="00093BA2"/>
    <w:rsid w:val="000B0938"/>
    <w:rsid w:val="000F7ACA"/>
    <w:rsid w:val="0012057D"/>
    <w:rsid w:val="0015304C"/>
    <w:rsid w:val="001578D0"/>
    <w:rsid w:val="00170567"/>
    <w:rsid w:val="001F5817"/>
    <w:rsid w:val="0021561D"/>
    <w:rsid w:val="002555C1"/>
    <w:rsid w:val="002832B9"/>
    <w:rsid w:val="002C112A"/>
    <w:rsid w:val="002F3522"/>
    <w:rsid w:val="002F6B5E"/>
    <w:rsid w:val="00313ED4"/>
    <w:rsid w:val="00345755"/>
    <w:rsid w:val="00444ECB"/>
    <w:rsid w:val="004E4B81"/>
    <w:rsid w:val="005068FA"/>
    <w:rsid w:val="00515C3A"/>
    <w:rsid w:val="00632171"/>
    <w:rsid w:val="006423E6"/>
    <w:rsid w:val="006C4470"/>
    <w:rsid w:val="006E27D9"/>
    <w:rsid w:val="007A3C23"/>
    <w:rsid w:val="007D37C1"/>
    <w:rsid w:val="00975CAF"/>
    <w:rsid w:val="009E657D"/>
    <w:rsid w:val="009F507B"/>
    <w:rsid w:val="00B15C0A"/>
    <w:rsid w:val="00B226D7"/>
    <w:rsid w:val="00BA6502"/>
    <w:rsid w:val="00C81E19"/>
    <w:rsid w:val="00CD76BE"/>
    <w:rsid w:val="00D43F20"/>
    <w:rsid w:val="00DD28F9"/>
    <w:rsid w:val="00E45C69"/>
    <w:rsid w:val="00E94E0A"/>
    <w:rsid w:val="00F2740C"/>
    <w:rsid w:val="00F76766"/>
    <w:rsid w:val="00FF78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649A3"/>
  <w15:docId w15:val="{0D6535E1-B70B-4DC4-8C90-400E2DC1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5C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515C3A"/>
    <w:pPr>
      <w:spacing w:before="525" w:after="375" w:line="240" w:lineRule="auto"/>
      <w:outlineLvl w:val="2"/>
    </w:pPr>
    <w:rPr>
      <w:rFonts w:ascii="inherit" w:eastAsia="Times New Roman" w:hAnsi="inherit" w:cs="Times New Roman"/>
      <w:b/>
      <w:bCs/>
      <w:color w:val="222222"/>
      <w:sz w:val="35"/>
      <w:szCs w:val="35"/>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D5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5D54"/>
  </w:style>
  <w:style w:type="paragraph" w:styleId="Footer">
    <w:name w:val="footer"/>
    <w:basedOn w:val="Normal"/>
    <w:link w:val="FooterChar"/>
    <w:uiPriority w:val="99"/>
    <w:unhideWhenUsed/>
    <w:rsid w:val="00035D5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5D54"/>
  </w:style>
  <w:style w:type="paragraph" w:styleId="BalloonText">
    <w:name w:val="Balloon Text"/>
    <w:basedOn w:val="Normal"/>
    <w:link w:val="BalloonTextChar"/>
    <w:uiPriority w:val="99"/>
    <w:semiHidden/>
    <w:unhideWhenUsed/>
    <w:rsid w:val="00035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D54"/>
    <w:rPr>
      <w:rFonts w:ascii="Tahoma" w:hAnsi="Tahoma" w:cs="Tahoma"/>
      <w:sz w:val="16"/>
      <w:szCs w:val="16"/>
    </w:rPr>
  </w:style>
  <w:style w:type="character" w:customStyle="1" w:styleId="Heading1Char">
    <w:name w:val="Heading 1 Char"/>
    <w:basedOn w:val="DefaultParagraphFont"/>
    <w:link w:val="Heading1"/>
    <w:uiPriority w:val="9"/>
    <w:rsid w:val="00515C3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515C3A"/>
    <w:rPr>
      <w:rFonts w:ascii="inherit" w:eastAsia="Times New Roman" w:hAnsi="inherit" w:cs="Times New Roman"/>
      <w:b/>
      <w:bCs/>
      <w:color w:val="222222"/>
      <w:sz w:val="35"/>
      <w:szCs w:val="35"/>
      <w:lang w:eastAsia="lt-LT"/>
    </w:rPr>
  </w:style>
  <w:style w:type="paragraph" w:styleId="NormalWeb">
    <w:name w:val="Normal (Web)"/>
    <w:basedOn w:val="Normal"/>
    <w:uiPriority w:val="99"/>
    <w:semiHidden/>
    <w:unhideWhenUsed/>
    <w:rsid w:val="00515C3A"/>
    <w:pPr>
      <w:spacing w:before="180" w:after="180" w:line="240" w:lineRule="auto"/>
    </w:pPr>
    <w:rPr>
      <w:rFonts w:ascii="Open Sans" w:eastAsia="Times New Roman" w:hAnsi="Open Sans" w:cs="Times New Roman"/>
      <w:color w:val="444444"/>
      <w:sz w:val="24"/>
      <w:szCs w:val="24"/>
      <w:lang w:eastAsia="lt-LT"/>
    </w:rPr>
  </w:style>
  <w:style w:type="character" w:styleId="Strong">
    <w:name w:val="Strong"/>
    <w:basedOn w:val="DefaultParagraphFont"/>
    <w:uiPriority w:val="22"/>
    <w:qFormat/>
    <w:rsid w:val="00515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3073</Words>
  <Characters>1752</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Gloriam</dc:creator>
  <cp:lastModifiedBy>Renata Kiznytė</cp:lastModifiedBy>
  <cp:revision>4</cp:revision>
  <dcterms:created xsi:type="dcterms:W3CDTF">2022-03-24T06:05:00Z</dcterms:created>
  <dcterms:modified xsi:type="dcterms:W3CDTF">2022-03-24T06:26:00Z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