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E5040" w14:textId="089B88EA" w:rsid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  <w:r w:rsidRPr="000E5541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PAŽYMOS, PATVIRTINANČIOS NAUJAI SUFORMUOTO NEKILNOJAMOJO TURTO KADASTRO OBJEKTO GALIMYBĘ NAUDOTI PAGAL PASKIRTĮ, IŠDAVIMAS</w:t>
      </w:r>
    </w:p>
    <w:p w14:paraId="51E0413D" w14:textId="77777777" w:rsidR="000E5541" w:rsidRP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AC19B75" w14:textId="0EFA5FEA" w:rsidR="000E5541" w:rsidRP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Išduodamos pažymos apie naujai suformuotų nekilnojamojo turto kadastro objektų (patalpos (-ų) ar (statinio (-</w:t>
      </w:r>
      <w:proofErr w:type="spellStart"/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ių</w:t>
      </w:r>
      <w:proofErr w:type="spellEnd"/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) galimybę naudoti pagal paskirtį.</w:t>
      </w:r>
    </w:p>
    <w:p w14:paraId="4075819D" w14:textId="77777777" w:rsidR="000E5541" w:rsidRP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76FA4105" w14:textId="77777777" w:rsidR="000E5541" w:rsidRP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Paslauga teikiama vadovaujantis Statybos techninio reglamento STR 1.07.03:2017 „Statinių techninės ir naudojimo priežiūros tvarka. Naujų nekilnojamojo turto kadastro objektų formavimo tvarka“ 118 dalimi, šias atvejais:</w:t>
      </w:r>
    </w:p>
    <w:p w14:paraId="799D469D" w14:textId="77777777" w:rsidR="000E5541" w:rsidRP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21AAE129" w14:textId="77777777" w:rsidR="000E5541" w:rsidRP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118.1. padalijant ar atidalijant patalpą į dvi ar daugiau patalpų, jas formuojant kaip atskirus nekilnojamojo turto kadastro objektus, kai naujai formuojamų patalpų paskirtis tokia pati, kaip ir buvusios prieš padalijimą ar atidalijimą patalpos paskirtis;</w:t>
      </w:r>
    </w:p>
    <w:p w14:paraId="338C9991" w14:textId="77777777" w:rsidR="000E5541" w:rsidRP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33EC27F1" w14:textId="77777777" w:rsidR="000E5541" w:rsidRP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118.2. padalijant ar atidalijant statinį į du ar daugiau statinių, juos formuojant kaip atskirus nekilnojamojo turto kadastro objektus, kai naujai formuojamų statinių paskirtis tokia pati, kaip ir buvusio prieš padalijimą ar atidalijimą statinio paskirtis;</w:t>
      </w:r>
    </w:p>
    <w:p w14:paraId="05C52158" w14:textId="77777777" w:rsidR="000E5541" w:rsidRP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769CE9CF" w14:textId="77777777" w:rsidR="000E5541" w:rsidRP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118.3. sujungiant dvi ar daugiau besiribojančių patalpų į vieną patalpą, ją suformuojant kaip atskirą nekilnojamojo turto kadastro objektą, kai po sujungimo patalpos paskirtis tokia pati, kaip ir sujungiamų patalpų paskirtis;</w:t>
      </w:r>
    </w:p>
    <w:p w14:paraId="7CC296EB" w14:textId="77777777" w:rsidR="000E5541" w:rsidRP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5024A4CA" w14:textId="77777777" w:rsidR="000E5541" w:rsidRP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118.4. sujungiant du ar daugiau statinius į vieną statinį, jį suformuojant kaip atskirą nekilnojamojo turto objektą, kai po sujungimo statinio paskirtis tokia pati, kaip ir sujungiamų statinių paskirtis;</w:t>
      </w:r>
    </w:p>
    <w:p w14:paraId="28D2B71F" w14:textId="77777777" w:rsidR="000E5541" w:rsidRP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36C7DCA8" w14:textId="77777777" w:rsidR="000E5541" w:rsidRP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118.5. atliekant dviejų ar daugiau tos pačios paskirties patalpų perdalijimą (amalgamaciją), nekeičiant patalpų paskirties;</w:t>
      </w:r>
    </w:p>
    <w:p w14:paraId="2C68DBF2" w14:textId="77777777" w:rsidR="000E5541" w:rsidRP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4DCA8E42" w14:textId="77777777" w:rsidR="000E5541" w:rsidRP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118.6. atliekant dviejų ar daugiau tos pačios paskirties statinių perdalijimą (amalgamaciją), nekeičiant statinių paskirties;</w:t>
      </w:r>
    </w:p>
    <w:p w14:paraId="6EC04E6B" w14:textId="77777777" w:rsidR="000E5541" w:rsidRP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42E70C25" w14:textId="69F3FC0F" w:rsid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118.7. pastate atskirais nekilnojamojo turto objektais suformuojant tos pačios paskirties, kaip ir pastato paskirtis, patalpas.</w:t>
      </w:r>
      <w:r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</w:p>
    <w:p w14:paraId="5019B95E" w14:textId="77777777" w:rsid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39F5A652" w14:textId="2153460C" w:rsidR="000E5541" w:rsidRP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Informacija ir dokumentai, kuriuos turi pateikti asmuo</w:t>
      </w:r>
      <w:r>
        <w:rPr>
          <w:rFonts w:eastAsia="Times New Roman" w:cstheme="minorHAnsi"/>
          <w:color w:val="000000"/>
          <w:sz w:val="24"/>
          <w:szCs w:val="24"/>
          <w:lang w:eastAsia="lt-LT"/>
        </w:rPr>
        <w:t>:</w:t>
      </w:r>
    </w:p>
    <w:p w14:paraId="1FFA5CA7" w14:textId="332F204F" w:rsidR="000E5541" w:rsidRP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  <w:r>
        <w:rPr>
          <w:rFonts w:eastAsia="Times New Roman" w:cstheme="minorHAnsi"/>
          <w:color w:val="000000"/>
          <w:sz w:val="24"/>
          <w:szCs w:val="24"/>
          <w:lang w:eastAsia="lt-LT"/>
        </w:rPr>
        <w:t>Laisvos formos p</w:t>
      </w:r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rašymas išduoti pažymą su pridedamais dokumentais:</w:t>
      </w:r>
    </w:p>
    <w:p w14:paraId="48182D2B" w14:textId="77777777" w:rsidR="000E5541" w:rsidRDefault="000E5541" w:rsidP="000E5541">
      <w:pPr>
        <w:pStyle w:val="Sraopastraipa"/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schema apie naujai suformuotus nekilnojamojo turto kadastro objektus (2 egz.) ir elektroninė laikmena su schemos kopija;</w:t>
      </w:r>
    </w:p>
    <w:p w14:paraId="261F7EE1" w14:textId="77777777" w:rsidR="000E5541" w:rsidRDefault="000E5541" w:rsidP="000E5541">
      <w:pPr>
        <w:pStyle w:val="Sraopastraipa"/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rašytiniai patalpos (-ų) ar statinio (-</w:t>
      </w:r>
      <w:proofErr w:type="spellStart"/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ių</w:t>
      </w:r>
      <w:proofErr w:type="spellEnd"/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) savininkų ar valdytojų sutikimai;</w:t>
      </w:r>
    </w:p>
    <w:p w14:paraId="62D8E0FE" w14:textId="51A0EFE1" w:rsidR="000E5541" w:rsidRPr="000E5541" w:rsidRDefault="000E5541" w:rsidP="000E5541">
      <w:pPr>
        <w:pStyle w:val="Sraopastraipa"/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patalpos (-ų) ar statinio (-</w:t>
      </w:r>
      <w:proofErr w:type="spellStart"/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ių</w:t>
      </w:r>
      <w:proofErr w:type="spellEnd"/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) kadastro duomenų byla (-</w:t>
      </w:r>
      <w:proofErr w:type="spellStart"/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os</w:t>
      </w:r>
      <w:proofErr w:type="spellEnd"/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) ar jos (jų) kopija (-</w:t>
      </w:r>
      <w:proofErr w:type="spellStart"/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os</w:t>
      </w:r>
      <w:proofErr w:type="spellEnd"/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).</w:t>
      </w:r>
    </w:p>
    <w:p w14:paraId="3B6134AA" w14:textId="309F7ADD" w:rsidR="000E5541" w:rsidRP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Teisės aktai</w:t>
      </w:r>
      <w:r>
        <w:rPr>
          <w:rFonts w:eastAsia="Times New Roman" w:cstheme="minorHAnsi"/>
          <w:color w:val="000000"/>
          <w:sz w:val="24"/>
          <w:szCs w:val="24"/>
          <w:lang w:eastAsia="lt-LT"/>
        </w:rPr>
        <w:t>:</w:t>
      </w:r>
    </w:p>
    <w:p w14:paraId="1B2E32BB" w14:textId="71394759" w:rsidR="000E5541" w:rsidRP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Lietuvos Respublikos statybos įstatymas;</w:t>
      </w:r>
      <w:r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</w:p>
    <w:p w14:paraId="565CE2A9" w14:textId="77777777" w:rsidR="000E5541" w:rsidRP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Lietuvos Respublikos civilinis kodeksas;</w:t>
      </w:r>
    </w:p>
    <w:p w14:paraId="4470461C" w14:textId="77777777" w:rsidR="000E5541" w:rsidRP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STR 1.07.03:2017 „Statinių techninės ir naudojimo priežiūros tvarka. Naujų nekilnojamojo turto kadastro objektų formavimo tvarka“;</w:t>
      </w:r>
    </w:p>
    <w:p w14:paraId="223E7C69" w14:textId="77777777" w:rsidR="000E5541" w:rsidRPr="000E5541" w:rsidRDefault="000E5541" w:rsidP="000E554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0E5541">
        <w:rPr>
          <w:rFonts w:eastAsia="Times New Roman" w:cstheme="minorHAnsi"/>
          <w:color w:val="000000"/>
          <w:sz w:val="24"/>
          <w:szCs w:val="24"/>
          <w:lang w:eastAsia="lt-LT"/>
        </w:rPr>
        <w:t>STR 1.01.03:2017 „Statinių klasifikavimas“;</w:t>
      </w:r>
    </w:p>
    <w:p w14:paraId="5F0F0519" w14:textId="77777777" w:rsidR="00BA03C2" w:rsidRPr="000E5541" w:rsidRDefault="00BA03C2" w:rsidP="000E5541">
      <w:pPr>
        <w:ind w:firstLine="0"/>
        <w:rPr>
          <w:rFonts w:cstheme="minorHAnsi"/>
          <w:sz w:val="24"/>
          <w:szCs w:val="24"/>
        </w:rPr>
      </w:pPr>
    </w:p>
    <w:sectPr w:rsidR="00BA03C2" w:rsidRPr="000E55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725E"/>
    <w:multiLevelType w:val="multilevel"/>
    <w:tmpl w:val="BF8C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8D0DD5"/>
    <w:multiLevelType w:val="hybridMultilevel"/>
    <w:tmpl w:val="CCCE70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11373">
    <w:abstractNumId w:val="0"/>
  </w:num>
  <w:num w:numId="2" w16cid:durableId="245042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C2"/>
    <w:rsid w:val="000071B2"/>
    <w:rsid w:val="000E5541"/>
    <w:rsid w:val="00AA33AC"/>
    <w:rsid w:val="00BA03C2"/>
    <w:rsid w:val="00F3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FC29"/>
  <w15:chartTrackingRefBased/>
  <w15:docId w15:val="{743BF099-81E8-4A71-92AF-21C2ABBF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E5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7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988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1592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Ivanauskienė</dc:creator>
  <cp:keywords/>
  <dc:description/>
  <cp:lastModifiedBy>Karina Ivanauskienė</cp:lastModifiedBy>
  <cp:revision>1</cp:revision>
  <dcterms:created xsi:type="dcterms:W3CDTF">2023-08-14T09:53:00Z</dcterms:created>
  <dcterms:modified xsi:type="dcterms:W3CDTF">2023-08-14T10:13:00Z</dcterms:modified>
</cp:coreProperties>
</file>